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ascii="黑体" w:hAnsi="黑体" w:eastAsia="黑体"/>
          <w:sz w:val="32"/>
          <w:szCs w:val="32"/>
        </w:rPr>
      </w:pPr>
      <w:r>
        <w:rPr>
          <w:rFonts w:hint="eastAsia" w:ascii="黑体" w:hAnsi="黑体" w:eastAsia="黑体"/>
          <w:sz w:val="32"/>
          <w:szCs w:val="32"/>
        </w:rPr>
        <w:t>关于提交师资队伍建设调研分析报告的通知</w:t>
      </w:r>
    </w:p>
    <w:p>
      <w:pPr>
        <w:spacing w:after="0" w:line="360" w:lineRule="auto"/>
        <w:jc w:val="center"/>
        <w:rPr>
          <w:rFonts w:ascii="黑体" w:hAnsi="黑体" w:eastAsia="黑体"/>
          <w:sz w:val="32"/>
          <w:szCs w:val="32"/>
        </w:rPr>
      </w:pPr>
    </w:p>
    <w:p>
      <w:pPr>
        <w:spacing w:after="0" w:line="360" w:lineRule="auto"/>
        <w:rPr>
          <w:rFonts w:ascii="仿宋" w:hAnsi="仿宋" w:eastAsia="仿宋"/>
          <w:sz w:val="28"/>
          <w:szCs w:val="28"/>
        </w:rPr>
      </w:pPr>
      <w:r>
        <w:rPr>
          <w:rFonts w:hint="eastAsia" w:ascii="仿宋" w:hAnsi="仿宋" w:eastAsia="仿宋"/>
          <w:sz w:val="28"/>
          <w:szCs w:val="28"/>
        </w:rPr>
        <w:t>各二级教学部门：</w:t>
      </w:r>
    </w:p>
    <w:p>
      <w:pPr>
        <w:spacing w:after="0" w:line="360" w:lineRule="auto"/>
        <w:ind w:firstLine="552"/>
        <w:rPr>
          <w:rFonts w:ascii="仿宋" w:hAnsi="仿宋" w:eastAsia="仿宋"/>
          <w:sz w:val="28"/>
          <w:szCs w:val="28"/>
        </w:rPr>
      </w:pPr>
      <w:r>
        <w:rPr>
          <w:rFonts w:hint="eastAsia" w:ascii="仿宋" w:hAnsi="仿宋" w:eastAsia="仿宋"/>
          <w:sz w:val="28"/>
          <w:szCs w:val="28"/>
        </w:rPr>
        <w:t>根据学校战略研讨暨第七届教学工作会议筹备工作安排，要求向大会提交师资队伍建设情况调研分析报告。为做好此项工作，需向各二级教学部门开展调研，并在调研基础上进行分析总结。现就调研工作要求说明如下：</w:t>
      </w:r>
    </w:p>
    <w:p>
      <w:pPr>
        <w:spacing w:after="0" w:line="360" w:lineRule="auto"/>
        <w:ind w:firstLine="552"/>
        <w:rPr>
          <w:rFonts w:ascii="仿宋" w:hAnsi="仿宋" w:eastAsia="仿宋"/>
          <w:b/>
          <w:sz w:val="28"/>
          <w:szCs w:val="28"/>
        </w:rPr>
      </w:pPr>
      <w:r>
        <w:rPr>
          <w:rFonts w:hint="eastAsia" w:ascii="仿宋" w:hAnsi="仿宋" w:eastAsia="仿宋"/>
          <w:b/>
          <w:sz w:val="28"/>
          <w:szCs w:val="28"/>
        </w:rPr>
        <w:t>一、调研内容</w:t>
      </w:r>
    </w:p>
    <w:p>
      <w:pPr>
        <w:spacing w:after="0" w:line="360" w:lineRule="auto"/>
        <w:ind w:firstLine="552"/>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、师资队伍基本情况，包括师资数量、结构（含年龄、职称、学历学位、专兼结构）等</w:t>
      </w:r>
    </w:p>
    <w:p>
      <w:pPr>
        <w:spacing w:after="0" w:line="360" w:lineRule="auto"/>
        <w:ind w:firstLine="552"/>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、专项人才项目建设情况，包括专业领军人才、高层次人才、专业带头人（负责人）、教学名师、教学团队、优秀青年教师、青年珠江学者等各类人才项目建设情况</w:t>
      </w:r>
    </w:p>
    <w:p>
      <w:pPr>
        <w:spacing w:after="0" w:line="360" w:lineRule="auto"/>
        <w:ind w:firstLine="552"/>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、新老教师传帮带、青年教师成长等</w:t>
      </w:r>
    </w:p>
    <w:p>
      <w:pPr>
        <w:spacing w:after="0" w:line="360" w:lineRule="auto"/>
        <w:ind w:firstLine="552"/>
        <w:rPr>
          <w:rFonts w:hint="eastAsia" w:ascii="仿宋" w:hAnsi="仿宋" w:eastAsia="仿宋"/>
          <w:sz w:val="28"/>
          <w:szCs w:val="28"/>
        </w:rPr>
      </w:pPr>
      <w:r>
        <w:rPr>
          <w:rFonts w:ascii="仿宋" w:hAnsi="仿宋" w:eastAsia="仿宋"/>
          <w:sz w:val="28"/>
          <w:szCs w:val="28"/>
        </w:rPr>
        <w:t>4</w:t>
      </w:r>
      <w:r>
        <w:rPr>
          <w:rFonts w:hint="eastAsia" w:ascii="仿宋" w:hAnsi="仿宋" w:eastAsia="仿宋"/>
          <w:sz w:val="28"/>
          <w:szCs w:val="28"/>
        </w:rPr>
        <w:t>、师资内培外训情况及培训成效分析</w:t>
      </w:r>
    </w:p>
    <w:p>
      <w:pPr>
        <w:spacing w:after="0" w:line="360" w:lineRule="auto"/>
        <w:ind w:firstLine="552"/>
        <w:rPr>
          <w:rFonts w:ascii="仿宋" w:hAnsi="仿宋" w:eastAsia="仿宋"/>
          <w:sz w:val="28"/>
          <w:szCs w:val="28"/>
        </w:rPr>
      </w:pPr>
      <w:r>
        <w:rPr>
          <w:rFonts w:hint="eastAsia" w:ascii="仿宋" w:hAnsi="仿宋" w:eastAsia="仿宋"/>
          <w:sz w:val="28"/>
          <w:szCs w:val="28"/>
        </w:rPr>
        <w:t>5、教师参加教学能力大赛情况</w:t>
      </w:r>
    </w:p>
    <w:p>
      <w:pPr>
        <w:spacing w:after="0" w:line="360" w:lineRule="auto"/>
        <w:ind w:firstLine="552"/>
        <w:rPr>
          <w:rFonts w:ascii="仿宋" w:hAnsi="仿宋" w:eastAsia="仿宋"/>
          <w:sz w:val="28"/>
          <w:szCs w:val="28"/>
        </w:rPr>
      </w:pPr>
      <w:r>
        <w:rPr>
          <w:rFonts w:hint="eastAsia" w:ascii="仿宋" w:hAnsi="仿宋" w:eastAsia="仿宋"/>
          <w:sz w:val="28"/>
          <w:szCs w:val="28"/>
        </w:rPr>
        <w:t>6、师德师风建设</w:t>
      </w:r>
    </w:p>
    <w:p>
      <w:pPr>
        <w:spacing w:after="0" w:line="360" w:lineRule="auto"/>
        <w:ind w:firstLine="552"/>
        <w:rPr>
          <w:rFonts w:hint="eastAsia" w:ascii="仿宋" w:hAnsi="仿宋" w:eastAsia="仿宋"/>
          <w:sz w:val="28"/>
          <w:szCs w:val="28"/>
        </w:rPr>
      </w:pPr>
    </w:p>
    <w:p>
      <w:pPr>
        <w:spacing w:after="0" w:line="360" w:lineRule="auto"/>
        <w:ind w:firstLine="552"/>
        <w:rPr>
          <w:rFonts w:hint="eastAsia" w:ascii="仿宋" w:hAnsi="仿宋" w:eastAsia="仿宋"/>
          <w:sz w:val="28"/>
          <w:szCs w:val="28"/>
          <w:highlight w:val="green"/>
          <w:lang w:eastAsia="zh-CN"/>
        </w:rPr>
      </w:pPr>
      <w:r>
        <w:rPr>
          <w:rFonts w:hint="eastAsia" w:ascii="仿宋" w:hAnsi="仿宋" w:eastAsia="仿宋"/>
          <w:sz w:val="28"/>
          <w:szCs w:val="28"/>
        </w:rPr>
        <w:t>另外，学校还将针对</w:t>
      </w:r>
      <w:r>
        <w:rPr>
          <w:rFonts w:hint="eastAsia" w:ascii="仿宋" w:hAnsi="仿宋" w:eastAsia="仿宋"/>
          <w:sz w:val="28"/>
          <w:szCs w:val="28"/>
          <w:lang w:val="en-US" w:eastAsia="zh-CN"/>
        </w:rPr>
        <w:t>专任</w:t>
      </w:r>
      <w:r>
        <w:rPr>
          <w:rFonts w:hint="eastAsia" w:ascii="仿宋" w:hAnsi="仿宋" w:eastAsia="仿宋"/>
          <w:sz w:val="28"/>
          <w:szCs w:val="28"/>
        </w:rPr>
        <w:t>教师</w:t>
      </w:r>
      <w:r>
        <w:rPr>
          <w:rFonts w:hint="eastAsia" w:ascii="仿宋" w:hAnsi="仿宋" w:eastAsia="仿宋"/>
          <w:sz w:val="28"/>
          <w:szCs w:val="28"/>
          <w:lang w:val="en-US" w:eastAsia="zh-CN"/>
        </w:rPr>
        <w:t>群体</w:t>
      </w:r>
      <w:r>
        <w:rPr>
          <w:rFonts w:hint="eastAsia" w:ascii="仿宋" w:hAnsi="仿宋" w:eastAsia="仿宋"/>
          <w:sz w:val="28"/>
          <w:szCs w:val="28"/>
        </w:rPr>
        <w:t>开展</w:t>
      </w:r>
      <w:r>
        <w:rPr>
          <w:rFonts w:hint="eastAsia" w:ascii="仿宋" w:hAnsi="仿宋" w:eastAsia="仿宋"/>
          <w:sz w:val="28"/>
          <w:szCs w:val="28"/>
          <w:lang w:val="en-US" w:eastAsia="zh-CN"/>
        </w:rPr>
        <w:t>师资队伍建设工作及满意度调研</w:t>
      </w:r>
      <w:r>
        <w:rPr>
          <w:rFonts w:hint="eastAsia" w:ascii="仿宋" w:hAnsi="仿宋" w:eastAsia="仿宋"/>
          <w:sz w:val="28"/>
          <w:szCs w:val="28"/>
        </w:rPr>
        <w:t>，</w:t>
      </w:r>
      <w:r>
        <w:rPr>
          <w:rFonts w:hint="eastAsia" w:ascii="仿宋" w:hAnsi="仿宋" w:eastAsia="仿宋"/>
          <w:sz w:val="28"/>
          <w:szCs w:val="28"/>
          <w:highlight w:val="green"/>
        </w:rPr>
        <w:t>人力资源部已编制好问卷</w:t>
      </w:r>
      <w:r>
        <w:rPr>
          <w:rFonts w:hint="eastAsia" w:ascii="仿宋" w:hAnsi="仿宋" w:eastAsia="仿宋"/>
          <w:sz w:val="28"/>
          <w:szCs w:val="28"/>
          <w:highlight w:val="green"/>
          <w:lang w:eastAsia="zh-CN"/>
        </w:rPr>
        <w:t>，点击链接或者微信识别二维码即可填写</w:t>
      </w:r>
      <w:bookmarkStart w:id="0" w:name="_GoBack"/>
      <w:bookmarkEnd w:id="0"/>
      <w:r>
        <w:rPr>
          <w:rFonts w:hint="eastAsia" w:ascii="仿宋" w:hAnsi="仿宋" w:eastAsia="仿宋"/>
          <w:sz w:val="28"/>
          <w:szCs w:val="28"/>
          <w:highlight w:val="green"/>
          <w:lang w:eastAsia="zh-CN"/>
        </w:rPr>
        <w:t>。</w:t>
      </w:r>
    </w:p>
    <w:p>
      <w:pPr>
        <w:spacing w:after="0" w:line="360" w:lineRule="auto"/>
        <w:ind w:firstLine="552"/>
        <w:rPr>
          <w:rFonts w:hint="eastAsia" w:ascii="仿宋" w:hAnsi="仿宋" w:eastAsia="仿宋"/>
          <w:sz w:val="28"/>
          <w:szCs w:val="28"/>
          <w:highlight w:val="green"/>
          <w:lang w:eastAsia="zh-CN"/>
        </w:rPr>
      </w:pPr>
      <w:r>
        <w:rPr>
          <w:rFonts w:hint="eastAsia" w:ascii="仿宋" w:hAnsi="仿宋" w:eastAsia="仿宋"/>
          <w:sz w:val="28"/>
          <w:szCs w:val="28"/>
          <w:highlight w:val="green"/>
        </w:rPr>
        <w:t>问卷星链接</w:t>
      </w:r>
      <w:r>
        <w:rPr>
          <w:rFonts w:hint="eastAsia" w:ascii="仿宋" w:hAnsi="仿宋" w:eastAsia="仿宋"/>
          <w:sz w:val="28"/>
          <w:szCs w:val="28"/>
          <w:highlight w:val="green"/>
          <w:lang w:eastAsia="zh-CN"/>
        </w:rPr>
        <w:t>：</w:t>
      </w:r>
      <w:r>
        <w:rPr>
          <w:rFonts w:hint="eastAsia" w:ascii="仿宋" w:hAnsi="仿宋" w:eastAsia="仿宋"/>
          <w:sz w:val="28"/>
          <w:szCs w:val="28"/>
          <w:highlight w:val="green"/>
          <w:lang w:eastAsia="zh-CN"/>
        </w:rPr>
        <w:fldChar w:fldCharType="begin"/>
      </w:r>
      <w:r>
        <w:rPr>
          <w:rFonts w:hint="eastAsia" w:ascii="仿宋" w:hAnsi="仿宋" w:eastAsia="仿宋"/>
          <w:sz w:val="28"/>
          <w:szCs w:val="28"/>
          <w:highlight w:val="green"/>
          <w:lang w:eastAsia="zh-CN"/>
        </w:rPr>
        <w:instrText xml:space="preserve"> HYPERLINK "https://www.wjx.cn/vj/QWsqcEe.aspx。" </w:instrText>
      </w:r>
      <w:r>
        <w:rPr>
          <w:rFonts w:hint="eastAsia" w:ascii="仿宋" w:hAnsi="仿宋" w:eastAsia="仿宋"/>
          <w:sz w:val="28"/>
          <w:szCs w:val="28"/>
          <w:highlight w:val="green"/>
          <w:lang w:eastAsia="zh-CN"/>
        </w:rPr>
        <w:fldChar w:fldCharType="separate"/>
      </w:r>
      <w:r>
        <w:rPr>
          <w:rStyle w:val="6"/>
          <w:rFonts w:hint="eastAsia" w:ascii="仿宋" w:hAnsi="仿宋" w:eastAsia="仿宋"/>
          <w:sz w:val="28"/>
          <w:szCs w:val="28"/>
          <w:highlight w:val="green"/>
          <w:lang w:eastAsia="zh-CN"/>
        </w:rPr>
        <w:t>https://www.wjx.cn/vj/QWsqcEe.aspx</w:t>
      </w:r>
      <w:r>
        <w:rPr>
          <w:rStyle w:val="6"/>
          <w:rFonts w:hint="eastAsia" w:ascii="仿宋" w:hAnsi="仿宋" w:eastAsia="仿宋"/>
          <w:sz w:val="28"/>
          <w:szCs w:val="28"/>
          <w:highlight w:val="green"/>
        </w:rPr>
        <w:t>。</w:t>
      </w:r>
      <w:r>
        <w:rPr>
          <w:rFonts w:hint="eastAsia" w:ascii="仿宋" w:hAnsi="仿宋" w:eastAsia="仿宋"/>
          <w:sz w:val="28"/>
          <w:szCs w:val="28"/>
          <w:highlight w:val="green"/>
          <w:lang w:eastAsia="zh-CN"/>
        </w:rPr>
        <w:fldChar w:fldCharType="end"/>
      </w:r>
    </w:p>
    <w:p>
      <w:pPr>
        <w:spacing w:after="0" w:line="360" w:lineRule="auto"/>
        <w:ind w:firstLine="552"/>
        <w:rPr>
          <w:rFonts w:hint="default" w:ascii="仿宋" w:hAnsi="仿宋" w:eastAsia="仿宋"/>
          <w:sz w:val="28"/>
          <w:szCs w:val="28"/>
          <w:highlight w:val="green"/>
          <w:lang w:val="en-US" w:eastAsia="zh-CN"/>
        </w:rPr>
      </w:pPr>
      <w:r>
        <w:rPr>
          <w:rFonts w:hint="eastAsia" w:ascii="仿宋" w:hAnsi="仿宋" w:eastAsia="仿宋"/>
          <w:sz w:val="28"/>
          <w:szCs w:val="28"/>
          <w:highlight w:val="green"/>
          <w:lang w:val="en-US" w:eastAsia="zh-CN"/>
        </w:rPr>
        <w:t>问卷二维码：</w:t>
      </w:r>
    </w:p>
    <w:p>
      <w:pPr>
        <w:keepNext w:val="0"/>
        <w:keepLines w:val="0"/>
        <w:pageBreakBefore w:val="0"/>
        <w:widowControl/>
        <w:kinsoku/>
        <w:wordWrap/>
        <w:overflowPunct/>
        <w:topLinePunct w:val="0"/>
        <w:autoSpaceDE/>
        <w:autoSpaceDN/>
        <w:bidi w:val="0"/>
        <w:adjustRightInd w:val="0"/>
        <w:snapToGrid w:val="0"/>
        <w:spacing w:after="0" w:line="360" w:lineRule="auto"/>
        <w:ind w:firstLine="0"/>
        <w:jc w:val="center"/>
        <w:textAlignment w:val="auto"/>
        <w:rPr>
          <w:rFonts w:hint="eastAsia" w:ascii="仿宋" w:hAnsi="仿宋" w:eastAsia="仿宋"/>
          <w:sz w:val="28"/>
          <w:szCs w:val="28"/>
          <w:highlight w:val="green"/>
          <w:lang w:eastAsia="zh-CN"/>
        </w:rPr>
      </w:pPr>
      <w:r>
        <w:rPr>
          <w:rFonts w:hint="eastAsia" w:ascii="仿宋" w:hAnsi="仿宋" w:eastAsia="仿宋"/>
          <w:sz w:val="28"/>
          <w:szCs w:val="28"/>
          <w:highlight w:val="green"/>
          <w:lang w:eastAsia="zh-CN"/>
        </w:rPr>
        <w:drawing>
          <wp:inline distT="0" distB="0" distL="114300" distR="114300">
            <wp:extent cx="2438400" cy="2438400"/>
            <wp:effectExtent l="0" t="0" r="0" b="0"/>
            <wp:docPr id="1" name="图片 1" descr="问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问卷二维码"/>
                    <pic:cNvPicPr>
                      <a:picLocks noChangeAspect="1"/>
                    </pic:cNvPicPr>
                  </pic:nvPicPr>
                  <pic:blipFill>
                    <a:blip r:embed="rId5"/>
                    <a:stretch>
                      <a:fillRect/>
                    </a:stretch>
                  </pic:blipFill>
                  <pic:spPr>
                    <a:xfrm>
                      <a:off x="0" y="0"/>
                      <a:ext cx="2438400" cy="2438400"/>
                    </a:xfrm>
                    <a:prstGeom prst="rect">
                      <a:avLst/>
                    </a:prstGeom>
                  </pic:spPr>
                </pic:pic>
              </a:graphicData>
            </a:graphic>
          </wp:inline>
        </w:drawing>
      </w:r>
    </w:p>
    <w:p>
      <w:pPr>
        <w:spacing w:after="0" w:line="360" w:lineRule="auto"/>
        <w:ind w:firstLine="552"/>
        <w:rPr>
          <w:rFonts w:ascii="仿宋" w:hAnsi="仿宋" w:eastAsia="仿宋"/>
          <w:sz w:val="28"/>
          <w:szCs w:val="28"/>
        </w:rPr>
      </w:pPr>
      <w:r>
        <w:rPr>
          <w:rFonts w:hint="eastAsia" w:ascii="仿宋" w:hAnsi="仿宋" w:eastAsia="仿宋"/>
          <w:sz w:val="28"/>
          <w:szCs w:val="28"/>
          <w:highlight w:val="green"/>
        </w:rPr>
        <w:t>请各二级教学部门通知本部门教师填写问卷，填写时间为7月1</w:t>
      </w:r>
      <w:r>
        <w:rPr>
          <w:rFonts w:hint="eastAsia" w:ascii="仿宋" w:hAnsi="仿宋" w:eastAsia="仿宋"/>
          <w:sz w:val="28"/>
          <w:szCs w:val="28"/>
          <w:highlight w:val="green"/>
          <w:lang w:val="en-US" w:eastAsia="zh-CN"/>
        </w:rPr>
        <w:t>8</w:t>
      </w:r>
      <w:r>
        <w:rPr>
          <w:rFonts w:hint="eastAsia" w:ascii="仿宋" w:hAnsi="仿宋" w:eastAsia="仿宋"/>
          <w:sz w:val="28"/>
          <w:szCs w:val="28"/>
          <w:highlight w:val="green"/>
        </w:rPr>
        <w:t>日-25日，人力资源部负责导出问卷数据，统一处理分析。</w:t>
      </w:r>
    </w:p>
    <w:p>
      <w:pPr>
        <w:spacing w:after="0" w:line="360" w:lineRule="auto"/>
        <w:ind w:firstLine="552"/>
        <w:rPr>
          <w:rFonts w:ascii="仿宋" w:hAnsi="仿宋" w:eastAsia="仿宋"/>
          <w:b/>
          <w:sz w:val="28"/>
          <w:szCs w:val="28"/>
        </w:rPr>
      </w:pPr>
      <w:r>
        <w:rPr>
          <w:rFonts w:hint="eastAsia" w:ascii="仿宋" w:hAnsi="仿宋" w:eastAsia="仿宋"/>
          <w:b/>
          <w:sz w:val="28"/>
          <w:szCs w:val="28"/>
        </w:rPr>
        <w:t>二、调研要求</w:t>
      </w:r>
    </w:p>
    <w:p>
      <w:pPr>
        <w:spacing w:after="0" w:line="360" w:lineRule="auto"/>
        <w:ind w:firstLine="552"/>
        <w:rPr>
          <w:rFonts w:ascii="仿宋" w:hAnsi="仿宋" w:eastAsia="仿宋"/>
          <w:sz w:val="28"/>
          <w:szCs w:val="28"/>
        </w:rPr>
      </w:pPr>
      <w:r>
        <w:rPr>
          <w:rFonts w:hint="eastAsia" w:ascii="仿宋" w:hAnsi="仿宋" w:eastAsia="仿宋"/>
          <w:sz w:val="28"/>
          <w:szCs w:val="28"/>
        </w:rPr>
        <w:t>请各二级教学部门在对教师开展走访、座谈、查阅数据等工作的基础上做好本部门教师队伍建设情况的调研分析和总结。既要有总体数据、关键数据，也要有深入分析，最好有案例分析。既要展现本部门教师队伍的基本情况、良好做法与成功经验，也要善于发现问题、寻求对策，通过调研分析，促进教师队伍建设取得更显著的成效。</w:t>
      </w:r>
    </w:p>
    <w:p>
      <w:pPr>
        <w:spacing w:after="0" w:line="360" w:lineRule="auto"/>
        <w:ind w:firstLine="552"/>
        <w:rPr>
          <w:rFonts w:ascii="仿宋" w:hAnsi="仿宋" w:eastAsia="仿宋"/>
          <w:sz w:val="28"/>
          <w:szCs w:val="28"/>
        </w:rPr>
      </w:pPr>
      <w:r>
        <w:rPr>
          <w:rFonts w:hint="eastAsia" w:ascii="仿宋" w:hAnsi="仿宋" w:eastAsia="仿宋"/>
          <w:sz w:val="28"/>
          <w:szCs w:val="28"/>
        </w:rPr>
        <w:t>调研报告包括调研内容的6个模块，基本格式如下：</w:t>
      </w:r>
    </w:p>
    <w:p>
      <w:pPr>
        <w:spacing w:after="0" w:line="360" w:lineRule="auto"/>
        <w:ind w:firstLine="552"/>
        <w:rPr>
          <w:rFonts w:ascii="仿宋" w:hAnsi="仿宋" w:eastAsia="仿宋"/>
          <w:sz w:val="28"/>
          <w:szCs w:val="28"/>
        </w:rPr>
      </w:pPr>
      <w:r>
        <w:rPr>
          <w:rFonts w:hint="eastAsia" w:ascii="仿宋" w:hAnsi="仿宋" w:eastAsia="仿宋"/>
          <w:sz w:val="28"/>
          <w:szCs w:val="28"/>
        </w:rPr>
        <w:t>1、基本情况</w:t>
      </w:r>
    </w:p>
    <w:p>
      <w:pPr>
        <w:spacing w:after="0" w:line="360" w:lineRule="auto"/>
        <w:ind w:firstLine="552"/>
        <w:rPr>
          <w:rFonts w:ascii="仿宋" w:hAnsi="仿宋" w:eastAsia="仿宋"/>
          <w:sz w:val="28"/>
          <w:szCs w:val="28"/>
        </w:rPr>
      </w:pPr>
      <w:r>
        <w:rPr>
          <w:rFonts w:hint="eastAsia" w:ascii="仿宋" w:hAnsi="仿宋" w:eastAsia="仿宋"/>
          <w:sz w:val="28"/>
          <w:szCs w:val="28"/>
        </w:rPr>
        <w:t>2、主要措施与成效</w:t>
      </w:r>
    </w:p>
    <w:p>
      <w:pPr>
        <w:spacing w:after="0" w:line="360" w:lineRule="auto"/>
        <w:ind w:firstLine="552"/>
        <w:rPr>
          <w:rFonts w:ascii="仿宋" w:hAnsi="仿宋" w:eastAsia="仿宋"/>
          <w:sz w:val="28"/>
          <w:szCs w:val="28"/>
        </w:rPr>
      </w:pPr>
      <w:r>
        <w:rPr>
          <w:rFonts w:hint="eastAsia" w:ascii="仿宋" w:hAnsi="仿宋" w:eastAsia="仿宋"/>
          <w:sz w:val="28"/>
          <w:szCs w:val="28"/>
        </w:rPr>
        <w:t>3、存在困难与不足</w:t>
      </w:r>
    </w:p>
    <w:p>
      <w:pPr>
        <w:spacing w:after="0" w:line="360" w:lineRule="auto"/>
        <w:ind w:firstLine="552"/>
        <w:rPr>
          <w:rFonts w:ascii="仿宋" w:hAnsi="仿宋" w:eastAsia="仿宋"/>
          <w:sz w:val="28"/>
          <w:szCs w:val="28"/>
        </w:rPr>
      </w:pPr>
      <w:r>
        <w:rPr>
          <w:rFonts w:hint="eastAsia" w:ascii="仿宋" w:hAnsi="仿宋" w:eastAsia="仿宋"/>
          <w:sz w:val="28"/>
          <w:szCs w:val="28"/>
        </w:rPr>
        <w:t>4、下一步拟采取的措施（包括本部门自身的措施、对学校层面的建议等）</w:t>
      </w:r>
    </w:p>
    <w:p>
      <w:pPr>
        <w:spacing w:after="0" w:line="360" w:lineRule="auto"/>
        <w:ind w:firstLine="552"/>
        <w:rPr>
          <w:rFonts w:ascii="仿宋" w:hAnsi="仿宋" w:eastAsia="仿宋"/>
          <w:b/>
          <w:sz w:val="28"/>
          <w:szCs w:val="28"/>
        </w:rPr>
      </w:pPr>
      <w:r>
        <w:rPr>
          <w:rFonts w:hint="eastAsia" w:ascii="仿宋" w:hAnsi="仿宋" w:eastAsia="仿宋"/>
          <w:b/>
          <w:sz w:val="28"/>
          <w:szCs w:val="28"/>
        </w:rPr>
        <w:t>三、时间要求</w:t>
      </w:r>
    </w:p>
    <w:p>
      <w:pPr>
        <w:spacing w:after="0" w:line="360" w:lineRule="auto"/>
        <w:ind w:firstLine="552"/>
        <w:rPr>
          <w:rFonts w:ascii="仿宋" w:hAnsi="仿宋" w:eastAsia="仿宋"/>
          <w:sz w:val="28"/>
          <w:szCs w:val="28"/>
        </w:rPr>
      </w:pPr>
      <w:r>
        <w:rPr>
          <w:rFonts w:hint="eastAsia" w:ascii="仿宋" w:hAnsi="仿宋" w:eastAsia="仿宋"/>
          <w:sz w:val="28"/>
          <w:szCs w:val="28"/>
        </w:rPr>
        <w:t>请各部门于2021年7月27日下午5点前完成调研分析报告并提交至人力资源部</w:t>
      </w:r>
      <w:r>
        <w:rPr>
          <w:rFonts w:hint="eastAsia" w:ascii="仿宋" w:hAnsi="仿宋" w:eastAsia="仿宋"/>
          <w:b/>
          <w:bCs/>
          <w:sz w:val="28"/>
          <w:szCs w:val="28"/>
          <w:lang w:eastAsia="zh-CN"/>
        </w:rPr>
        <w:t>（</w:t>
      </w:r>
      <w:r>
        <w:rPr>
          <w:rFonts w:hint="eastAsia" w:ascii="仿宋" w:hAnsi="仿宋" w:eastAsia="仿宋"/>
          <w:b/>
          <w:bCs/>
          <w:sz w:val="28"/>
          <w:szCs w:val="28"/>
          <w:lang w:val="en-US" w:eastAsia="zh-CN"/>
        </w:rPr>
        <w:t>通过ICA发送给姜晓慧老师</w:t>
      </w:r>
      <w:r>
        <w:rPr>
          <w:rFonts w:hint="eastAsia" w:ascii="仿宋" w:hAnsi="仿宋" w:eastAsia="仿宋"/>
          <w:b/>
          <w:bCs/>
          <w:sz w:val="28"/>
          <w:szCs w:val="28"/>
          <w:lang w:eastAsia="zh-CN"/>
        </w:rPr>
        <w:t>）</w:t>
      </w:r>
      <w:r>
        <w:rPr>
          <w:rFonts w:hint="eastAsia" w:ascii="仿宋" w:hAnsi="仿宋" w:eastAsia="仿宋"/>
          <w:sz w:val="28"/>
          <w:szCs w:val="28"/>
        </w:rPr>
        <w:t>。人力资源部将在各部门调研分析的基础上完成学校层面的调研分析报告，并在8月5日前提交教务部。</w:t>
      </w:r>
    </w:p>
    <w:p>
      <w:pPr>
        <w:spacing w:after="0" w:line="360" w:lineRule="auto"/>
        <w:ind w:firstLine="552"/>
        <w:rPr>
          <w:rFonts w:ascii="仿宋" w:hAnsi="仿宋" w:eastAsia="仿宋"/>
          <w:sz w:val="28"/>
          <w:szCs w:val="28"/>
        </w:rPr>
      </w:pPr>
      <w:r>
        <w:rPr>
          <w:rFonts w:hint="eastAsia" w:ascii="仿宋" w:hAnsi="仿宋" w:eastAsia="仿宋"/>
          <w:sz w:val="28"/>
          <w:szCs w:val="28"/>
        </w:rPr>
        <w:t>本次会议重要，时间要求紧，请各部门积极配合，共同完成好相关筹备工作。</w:t>
      </w:r>
    </w:p>
    <w:p>
      <w:pPr>
        <w:spacing w:after="0" w:line="360" w:lineRule="auto"/>
        <w:ind w:firstLine="552"/>
        <w:rPr>
          <w:rFonts w:hint="eastAsia" w:ascii="仿宋" w:hAnsi="仿宋" w:eastAsia="仿宋"/>
          <w:sz w:val="28"/>
          <w:szCs w:val="28"/>
        </w:rPr>
      </w:pPr>
      <w:r>
        <w:rPr>
          <w:rFonts w:hint="eastAsia" w:ascii="仿宋" w:hAnsi="仿宋" w:eastAsia="仿宋"/>
          <w:sz w:val="28"/>
          <w:szCs w:val="28"/>
        </w:rPr>
        <w:t>感谢各部门的大力支持与积极配合！</w:t>
      </w:r>
    </w:p>
    <w:p>
      <w:pPr>
        <w:spacing w:after="0" w:line="360" w:lineRule="auto"/>
        <w:ind w:firstLine="552"/>
        <w:rPr>
          <w:rFonts w:hint="eastAsia" w:ascii="仿宋" w:hAnsi="仿宋" w:eastAsia="仿宋"/>
          <w:sz w:val="28"/>
          <w:szCs w:val="28"/>
        </w:rPr>
      </w:pPr>
    </w:p>
    <w:p>
      <w:pPr>
        <w:spacing w:after="0" w:line="360" w:lineRule="auto"/>
        <w:ind w:firstLine="1680" w:firstLineChars="600"/>
        <w:rPr>
          <w:rFonts w:ascii="仿宋" w:hAnsi="仿宋" w:eastAsia="仿宋"/>
          <w:sz w:val="28"/>
          <w:szCs w:val="28"/>
        </w:rPr>
      </w:pPr>
      <w:r>
        <w:rPr>
          <w:rFonts w:hint="eastAsia" w:ascii="仿宋" w:hAnsi="仿宋" w:eastAsia="仿宋"/>
          <w:sz w:val="28"/>
          <w:szCs w:val="28"/>
        </w:rPr>
        <w:t>联系人：姜晓慧15626062606</w:t>
      </w:r>
    </w:p>
    <w:p>
      <w:pPr>
        <w:spacing w:after="0" w:line="360" w:lineRule="auto"/>
        <w:ind w:firstLine="552"/>
        <w:rPr>
          <w:rFonts w:ascii="仿宋" w:hAnsi="仿宋" w:eastAsia="仿宋"/>
          <w:sz w:val="28"/>
          <w:szCs w:val="28"/>
        </w:rPr>
      </w:pPr>
      <w:r>
        <w:rPr>
          <w:rFonts w:hint="eastAsia" w:ascii="仿宋" w:hAnsi="仿宋" w:eastAsia="仿宋"/>
          <w:sz w:val="28"/>
          <w:szCs w:val="28"/>
        </w:rPr>
        <w:t xml:space="preserve">                马</w:t>
      </w:r>
      <w:r>
        <w:rPr>
          <w:rFonts w:hint="eastAsia" w:ascii="仿宋" w:hAnsi="仿宋" w:eastAsia="仿宋"/>
          <w:sz w:val="28"/>
          <w:szCs w:val="28"/>
          <w:lang w:val="en-US" w:eastAsia="zh-CN"/>
        </w:rPr>
        <w:t xml:space="preserve">  </w:t>
      </w:r>
      <w:r>
        <w:rPr>
          <w:rFonts w:hint="eastAsia" w:ascii="仿宋" w:hAnsi="仿宋" w:eastAsia="仿宋"/>
          <w:sz w:val="28"/>
          <w:szCs w:val="28"/>
        </w:rPr>
        <w:t>杰18028622717</w:t>
      </w:r>
    </w:p>
    <w:p>
      <w:pPr>
        <w:spacing w:after="0" w:line="360" w:lineRule="auto"/>
        <w:ind w:firstLine="552"/>
        <w:rPr>
          <w:rFonts w:ascii="仿宋" w:hAnsi="仿宋" w:eastAsia="仿宋"/>
          <w:sz w:val="28"/>
          <w:szCs w:val="28"/>
        </w:rPr>
      </w:pPr>
    </w:p>
    <w:p>
      <w:pPr>
        <w:spacing w:after="0" w:line="360" w:lineRule="auto"/>
        <w:ind w:firstLine="552"/>
        <w:rPr>
          <w:rFonts w:ascii="仿宋" w:hAnsi="仿宋" w:eastAsia="仿宋"/>
          <w:sz w:val="28"/>
          <w:szCs w:val="28"/>
        </w:rPr>
      </w:pPr>
      <w:r>
        <w:rPr>
          <w:rFonts w:hint="eastAsia" w:ascii="仿宋" w:hAnsi="仿宋" w:eastAsia="仿宋"/>
          <w:sz w:val="28"/>
          <w:szCs w:val="28"/>
        </w:rPr>
        <w:t xml:space="preserve">                       人力资源部（教师发展中心）</w:t>
      </w:r>
    </w:p>
    <w:p>
      <w:pPr>
        <w:spacing w:after="0" w:line="360" w:lineRule="auto"/>
        <w:ind w:firstLine="552"/>
      </w:pPr>
      <w:r>
        <w:rPr>
          <w:rFonts w:hint="eastAsia" w:ascii="仿宋" w:hAnsi="仿宋" w:eastAsia="仿宋"/>
          <w:sz w:val="28"/>
          <w:szCs w:val="28"/>
        </w:rPr>
        <w:t xml:space="preserve">                           </w:t>
      </w:r>
      <w:r>
        <w:rPr>
          <w:rFonts w:ascii="仿宋" w:hAnsi="仿宋" w:eastAsia="仿宋"/>
          <w:sz w:val="28"/>
          <w:szCs w:val="28"/>
        </w:rPr>
        <w:t>20</w:t>
      </w:r>
      <w:r>
        <w:rPr>
          <w:rFonts w:hint="eastAsia" w:ascii="仿宋" w:hAnsi="仿宋" w:eastAsia="仿宋"/>
          <w:sz w:val="28"/>
          <w:szCs w:val="28"/>
        </w:rPr>
        <w:t>21</w:t>
      </w:r>
      <w:r>
        <w:rPr>
          <w:rFonts w:ascii="仿宋" w:hAnsi="仿宋" w:eastAsia="仿宋"/>
          <w:sz w:val="28"/>
          <w:szCs w:val="28"/>
        </w:rPr>
        <w:t>年</w:t>
      </w:r>
      <w:r>
        <w:rPr>
          <w:rFonts w:hint="eastAsia" w:ascii="仿宋" w:hAnsi="仿宋" w:eastAsia="仿宋"/>
          <w:sz w:val="28"/>
          <w:szCs w:val="28"/>
        </w:rPr>
        <w:t>7</w:t>
      </w:r>
      <w:r>
        <w:rPr>
          <w:rFonts w:ascii="仿宋" w:hAnsi="仿宋" w:eastAsia="仿宋"/>
          <w:sz w:val="28"/>
          <w:szCs w:val="28"/>
        </w:rPr>
        <w:t>月1</w:t>
      </w:r>
      <w:r>
        <w:rPr>
          <w:rFonts w:hint="eastAsia" w:ascii="仿宋" w:hAnsi="仿宋" w:eastAsia="仿宋"/>
          <w:sz w:val="28"/>
          <w:szCs w:val="28"/>
          <w:lang w:val="en-US" w:eastAsia="zh-CN"/>
        </w:rPr>
        <w:t>8</w:t>
      </w:r>
      <w:r>
        <w:rPr>
          <w:rFonts w:ascii="仿宋" w:hAnsi="仿宋" w:eastAsia="仿宋"/>
          <w:sz w:val="28"/>
          <w:szCs w:val="28"/>
        </w:rPr>
        <w:t>日</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5067"/>
    <w:rsid w:val="00016541"/>
    <w:rsid w:val="0002451A"/>
    <w:rsid w:val="0002794E"/>
    <w:rsid w:val="0003113E"/>
    <w:rsid w:val="00056203"/>
    <w:rsid w:val="00085064"/>
    <w:rsid w:val="000D043A"/>
    <w:rsid w:val="00114033"/>
    <w:rsid w:val="00132DDB"/>
    <w:rsid w:val="00163678"/>
    <w:rsid w:val="0017507F"/>
    <w:rsid w:val="001812B2"/>
    <w:rsid w:val="001A4A2B"/>
    <w:rsid w:val="001B6E3D"/>
    <w:rsid w:val="001C362D"/>
    <w:rsid w:val="001D3575"/>
    <w:rsid w:val="001D36B1"/>
    <w:rsid w:val="001D56CA"/>
    <w:rsid w:val="001D6065"/>
    <w:rsid w:val="00226AB2"/>
    <w:rsid w:val="002337E1"/>
    <w:rsid w:val="00237C59"/>
    <w:rsid w:val="00247A22"/>
    <w:rsid w:val="002658D2"/>
    <w:rsid w:val="00296A9B"/>
    <w:rsid w:val="002A26ED"/>
    <w:rsid w:val="002B10FB"/>
    <w:rsid w:val="002D4230"/>
    <w:rsid w:val="002E30DD"/>
    <w:rsid w:val="002E4CE0"/>
    <w:rsid w:val="002F274F"/>
    <w:rsid w:val="002F5CB7"/>
    <w:rsid w:val="00323B43"/>
    <w:rsid w:val="003321C2"/>
    <w:rsid w:val="00374DC7"/>
    <w:rsid w:val="0037700C"/>
    <w:rsid w:val="003B6AFC"/>
    <w:rsid w:val="003C485A"/>
    <w:rsid w:val="003D37D8"/>
    <w:rsid w:val="004068AC"/>
    <w:rsid w:val="00425438"/>
    <w:rsid w:val="00426133"/>
    <w:rsid w:val="00430CF3"/>
    <w:rsid w:val="004358AB"/>
    <w:rsid w:val="00441A0F"/>
    <w:rsid w:val="00466391"/>
    <w:rsid w:val="004704C5"/>
    <w:rsid w:val="00484551"/>
    <w:rsid w:val="004A1A9F"/>
    <w:rsid w:val="004A699F"/>
    <w:rsid w:val="004B50B1"/>
    <w:rsid w:val="004E61ED"/>
    <w:rsid w:val="004F0388"/>
    <w:rsid w:val="0051458B"/>
    <w:rsid w:val="00525223"/>
    <w:rsid w:val="005308DF"/>
    <w:rsid w:val="005815A3"/>
    <w:rsid w:val="005C522E"/>
    <w:rsid w:val="005D3C8F"/>
    <w:rsid w:val="005F7629"/>
    <w:rsid w:val="006001E6"/>
    <w:rsid w:val="006145AA"/>
    <w:rsid w:val="00634E8E"/>
    <w:rsid w:val="0065305B"/>
    <w:rsid w:val="00681380"/>
    <w:rsid w:val="006864B6"/>
    <w:rsid w:val="006D296A"/>
    <w:rsid w:val="007234D3"/>
    <w:rsid w:val="007270B7"/>
    <w:rsid w:val="007310FC"/>
    <w:rsid w:val="00733B0A"/>
    <w:rsid w:val="007A0F06"/>
    <w:rsid w:val="007E4902"/>
    <w:rsid w:val="008445E8"/>
    <w:rsid w:val="008530A8"/>
    <w:rsid w:val="00860818"/>
    <w:rsid w:val="008A6472"/>
    <w:rsid w:val="008B7726"/>
    <w:rsid w:val="008C0C3F"/>
    <w:rsid w:val="008E00F2"/>
    <w:rsid w:val="00907D66"/>
    <w:rsid w:val="00913DDC"/>
    <w:rsid w:val="0092744A"/>
    <w:rsid w:val="0095423D"/>
    <w:rsid w:val="00956768"/>
    <w:rsid w:val="009640D5"/>
    <w:rsid w:val="009755E6"/>
    <w:rsid w:val="009D15DA"/>
    <w:rsid w:val="009E46FC"/>
    <w:rsid w:val="00A060E9"/>
    <w:rsid w:val="00A15E03"/>
    <w:rsid w:val="00A40E3C"/>
    <w:rsid w:val="00A42093"/>
    <w:rsid w:val="00A5156D"/>
    <w:rsid w:val="00A55A9B"/>
    <w:rsid w:val="00A5662E"/>
    <w:rsid w:val="00A70183"/>
    <w:rsid w:val="00A8043B"/>
    <w:rsid w:val="00A97836"/>
    <w:rsid w:val="00AD11CC"/>
    <w:rsid w:val="00AD12AF"/>
    <w:rsid w:val="00AD5601"/>
    <w:rsid w:val="00AE2625"/>
    <w:rsid w:val="00AF4395"/>
    <w:rsid w:val="00B12469"/>
    <w:rsid w:val="00B55121"/>
    <w:rsid w:val="00B71D6D"/>
    <w:rsid w:val="00B8600C"/>
    <w:rsid w:val="00BA5107"/>
    <w:rsid w:val="00BB7F2A"/>
    <w:rsid w:val="00BC287B"/>
    <w:rsid w:val="00BC3288"/>
    <w:rsid w:val="00BC632F"/>
    <w:rsid w:val="00BD0924"/>
    <w:rsid w:val="00BF73B0"/>
    <w:rsid w:val="00C215C0"/>
    <w:rsid w:val="00C22289"/>
    <w:rsid w:val="00C435C8"/>
    <w:rsid w:val="00C63B46"/>
    <w:rsid w:val="00C91511"/>
    <w:rsid w:val="00C9658C"/>
    <w:rsid w:val="00CB1A99"/>
    <w:rsid w:val="00CD1F8A"/>
    <w:rsid w:val="00CF3E75"/>
    <w:rsid w:val="00D03060"/>
    <w:rsid w:val="00D31D50"/>
    <w:rsid w:val="00D34F1E"/>
    <w:rsid w:val="00D61750"/>
    <w:rsid w:val="00D77545"/>
    <w:rsid w:val="00DA4743"/>
    <w:rsid w:val="00DB7736"/>
    <w:rsid w:val="00E075EB"/>
    <w:rsid w:val="00E131CB"/>
    <w:rsid w:val="00E344BF"/>
    <w:rsid w:val="00E42E82"/>
    <w:rsid w:val="00E741C7"/>
    <w:rsid w:val="00E749ED"/>
    <w:rsid w:val="00EA27DC"/>
    <w:rsid w:val="00EA3A10"/>
    <w:rsid w:val="00EA4262"/>
    <w:rsid w:val="00EA6140"/>
    <w:rsid w:val="00EC181D"/>
    <w:rsid w:val="00ED7B36"/>
    <w:rsid w:val="00EE71EC"/>
    <w:rsid w:val="00F87D9A"/>
    <w:rsid w:val="00FD2029"/>
    <w:rsid w:val="00FD7233"/>
    <w:rsid w:val="01C43203"/>
    <w:rsid w:val="185A6C06"/>
    <w:rsid w:val="210C1913"/>
    <w:rsid w:val="2B5F08F3"/>
    <w:rsid w:val="310D3D82"/>
    <w:rsid w:val="366448B6"/>
    <w:rsid w:val="40763AEB"/>
    <w:rsid w:val="448934D8"/>
    <w:rsid w:val="483B07EF"/>
    <w:rsid w:val="54974854"/>
    <w:rsid w:val="6AF10419"/>
    <w:rsid w:val="71086254"/>
    <w:rsid w:val="7B4D657A"/>
    <w:rsid w:val="7E6E6F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character" w:styleId="6">
    <w:name w:val="Hyperlink"/>
    <w:basedOn w:val="5"/>
    <w:semiHidden/>
    <w:unhideWhenUsed/>
    <w:qFormat/>
    <w:uiPriority w:val="99"/>
    <w:rPr>
      <w:color w:val="0000FF"/>
      <w:u w:val="single"/>
    </w:rPr>
  </w:style>
  <w:style w:type="character" w:customStyle="1" w:styleId="7">
    <w:name w:val="页眉 Char"/>
    <w:basedOn w:val="5"/>
    <w:link w:val="3"/>
    <w:semiHidden/>
    <w:uiPriority w:val="99"/>
    <w:rPr>
      <w:rFonts w:ascii="Tahoma" w:hAnsi="Tahoma"/>
      <w:sz w:val="18"/>
      <w:szCs w:val="18"/>
    </w:rPr>
  </w:style>
  <w:style w:type="character" w:customStyle="1" w:styleId="8">
    <w:name w:val="页脚 Char"/>
    <w:basedOn w:val="5"/>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137</Words>
  <Characters>786</Characters>
  <Lines>6</Lines>
  <Paragraphs>1</Paragraphs>
  <TotalTime>11</TotalTime>
  <ScaleCrop>false</ScaleCrop>
  <LinksUpToDate>false</LinksUpToDate>
  <CharactersWithSpaces>922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Eric</dc:creator>
  <cp:lastModifiedBy>Jemma</cp:lastModifiedBy>
  <dcterms:modified xsi:type="dcterms:W3CDTF">2021-07-18T03:18:55Z</dcterms:modified>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6D42CAE18EEA4B1A8838BBFB8C0D8DC0</vt:lpwstr>
  </property>
</Properties>
</file>