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0"/>
          <w:szCs w:val="30"/>
        </w:rPr>
      </w:pPr>
      <w:r>
        <w:rPr>
          <w:rFonts w:hint="eastAsia" w:ascii="仿宋" w:hAnsi="仿宋" w:eastAsia="仿宋" w:cs="仿宋"/>
          <w:b/>
          <w:sz w:val="30"/>
          <w:szCs w:val="30"/>
        </w:rPr>
        <w:t>广东交通职业技术学院2021年度</w:t>
      </w:r>
    </w:p>
    <w:p>
      <w:pPr>
        <w:jc w:val="center"/>
        <w:rPr>
          <w:rFonts w:ascii="仿宋" w:hAnsi="仿宋" w:eastAsia="仿宋" w:cs="仿宋"/>
          <w:b/>
          <w:sz w:val="30"/>
          <w:szCs w:val="30"/>
        </w:rPr>
      </w:pPr>
      <w:r>
        <w:rPr>
          <w:rFonts w:hint="eastAsia" w:ascii="仿宋" w:hAnsi="仿宋" w:eastAsia="仿宋" w:cs="仿宋"/>
          <w:b/>
          <w:sz w:val="30"/>
          <w:szCs w:val="30"/>
        </w:rPr>
        <w:t>上半年初、中级职称评审工作方案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根据《广东交通职业技术学院专业技术职称评审办法》和上级文件的最新精神，为做好学校2021年度上半年初、中级职称评审工作，结合我校实际，特制订2021年度上半年初、中级职称评审工作方案，具体如下：</w:t>
      </w:r>
    </w:p>
    <w:p>
      <w:pPr>
        <w:ind w:firstLine="562" w:firstLineChars="200"/>
        <w:rPr>
          <w:rFonts w:ascii="仿宋" w:hAnsi="仿宋" w:eastAsia="仿宋" w:cs="仿宋"/>
          <w:b/>
          <w:sz w:val="28"/>
          <w:szCs w:val="28"/>
        </w:rPr>
      </w:pPr>
      <w:r>
        <w:rPr>
          <w:rFonts w:hint="eastAsia" w:ascii="仿宋" w:hAnsi="仿宋" w:eastAsia="仿宋" w:cs="仿宋"/>
          <w:b/>
          <w:sz w:val="28"/>
          <w:szCs w:val="28"/>
        </w:rPr>
        <w:t>一、基本原则</w:t>
      </w:r>
    </w:p>
    <w:p>
      <w:pPr>
        <w:ind w:firstLine="560" w:firstLineChars="200"/>
        <w:rPr>
          <w:rFonts w:ascii="仿宋" w:hAnsi="仿宋" w:eastAsia="仿宋" w:cs="仿宋"/>
          <w:sz w:val="28"/>
          <w:szCs w:val="28"/>
        </w:rPr>
      </w:pPr>
      <w:r>
        <w:rPr>
          <w:rFonts w:hint="eastAsia" w:ascii="仿宋" w:hAnsi="仿宋" w:eastAsia="仿宋" w:cs="仿宋"/>
          <w:sz w:val="28"/>
          <w:szCs w:val="28"/>
        </w:rPr>
        <w:t>1、师德一票否决制原则。教师出现违反师德行为的，根据情节轻重，给予相应处理或处分。情节较轻的，给予批评教育、诫勉谈话、责令检查、通报批评，以及取消其在职称评定、岗位聘用、工资晋级等方面的资格。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ind w:firstLine="560" w:firstLineChars="200"/>
        <w:rPr>
          <w:rFonts w:ascii="仿宋" w:hAnsi="仿宋" w:eastAsia="仿宋" w:cs="仿宋"/>
          <w:sz w:val="28"/>
          <w:szCs w:val="28"/>
        </w:rPr>
      </w:pPr>
      <w:r>
        <w:rPr>
          <w:rFonts w:hint="eastAsia" w:ascii="仿宋" w:hAnsi="仿宋" w:eastAsia="仿宋" w:cs="仿宋"/>
          <w:sz w:val="28"/>
          <w:szCs w:val="28"/>
        </w:rPr>
        <w:t>2、公开、公平、公正原则。</w:t>
      </w:r>
    </w:p>
    <w:p>
      <w:pPr>
        <w:ind w:firstLine="560" w:firstLineChars="200"/>
        <w:rPr>
          <w:rFonts w:ascii="仿宋" w:hAnsi="仿宋" w:eastAsia="仿宋" w:cs="仿宋"/>
          <w:sz w:val="28"/>
          <w:szCs w:val="28"/>
        </w:rPr>
      </w:pPr>
      <w:r>
        <w:rPr>
          <w:rFonts w:hint="eastAsia" w:ascii="仿宋" w:hAnsi="仿宋" w:eastAsia="仿宋" w:cs="仿宋"/>
          <w:sz w:val="28"/>
          <w:szCs w:val="28"/>
        </w:rPr>
        <w:t>3、科学评价原则。坚持德才兼备、以德为先，以品德、能力和业绩为导向，科学公正评价专业技术人才的职业道德、创新能力、业绩水平和实际贡献，实行分类评审。</w:t>
      </w:r>
    </w:p>
    <w:p>
      <w:pPr>
        <w:ind w:firstLine="560" w:firstLineChars="200"/>
        <w:rPr>
          <w:rFonts w:ascii="仿宋" w:hAnsi="仿宋" w:eastAsia="仿宋" w:cs="仿宋"/>
          <w:sz w:val="28"/>
          <w:szCs w:val="28"/>
        </w:rPr>
      </w:pPr>
      <w:r>
        <w:rPr>
          <w:rFonts w:hint="eastAsia" w:ascii="仿宋" w:hAnsi="仿宋" w:eastAsia="仿宋" w:cs="仿宋"/>
          <w:sz w:val="28"/>
          <w:szCs w:val="28"/>
        </w:rPr>
        <w:t>4、评聘结合原则。坚持在职在岗，评聘结合。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5、回避原则。</w:t>
      </w:r>
    </w:p>
    <w:p>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二</w:t>
      </w:r>
      <w:r>
        <w:rPr>
          <w:rFonts w:hint="eastAsia" w:ascii="仿宋" w:hAnsi="仿宋" w:eastAsia="仿宋" w:cs="仿宋"/>
          <w:b/>
          <w:sz w:val="28"/>
          <w:szCs w:val="28"/>
        </w:rPr>
        <w:t>、本次申报评审人员范围</w:t>
      </w:r>
      <w:r>
        <w:rPr>
          <w:rFonts w:hint="eastAsia" w:ascii="仿宋" w:hAnsi="仿宋" w:eastAsia="仿宋" w:cs="仿宋"/>
          <w:b/>
          <w:sz w:val="28"/>
          <w:szCs w:val="28"/>
          <w:lang w:eastAsia="zh-CN"/>
        </w:rPr>
        <w:t>及开展评审的系列</w:t>
      </w:r>
    </w:p>
    <w:p>
      <w:pPr>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highlight w:val="none"/>
        </w:rPr>
        <w:t>2019年8月31日前入校的，尚未取得初、中级职称的；或2020年8月31日前入校的，且2017年6月30日之前参加工作的</w:t>
      </w:r>
      <w:r>
        <w:rPr>
          <w:rFonts w:hint="eastAsia" w:ascii="仿宋" w:hAnsi="仿宋" w:eastAsia="仿宋" w:cs="仿宋"/>
          <w:bCs/>
          <w:sz w:val="28"/>
          <w:szCs w:val="28"/>
        </w:rPr>
        <w:t>，尚未取得初、中级职称的，符合《广东交通职业技术学院专业技术职称评审办法》规定申报条件的教师系列、研究系列、实验技术系列、图书资料系列的我校从事专业技术工作的在岗人员（含</w:t>
      </w:r>
      <w:r>
        <w:rPr>
          <w:rFonts w:hint="eastAsia" w:ascii="仿宋" w:hAnsi="仿宋" w:eastAsia="仿宋" w:cs="仿宋"/>
          <w:bCs/>
          <w:sz w:val="28"/>
          <w:szCs w:val="28"/>
          <w:highlight w:val="none"/>
          <w:lang w:eastAsia="zh-CN"/>
        </w:rPr>
        <w:t>校聘</w:t>
      </w:r>
      <w:r>
        <w:rPr>
          <w:rFonts w:hint="eastAsia" w:ascii="仿宋" w:hAnsi="仿宋" w:eastAsia="仿宋" w:cs="仿宋"/>
          <w:bCs/>
          <w:sz w:val="28"/>
          <w:szCs w:val="28"/>
        </w:rPr>
        <w:t>人员和经批准的离岗创业人员）。</w:t>
      </w:r>
    </w:p>
    <w:p>
      <w:pPr>
        <w:numPr>
          <w:ilvl w:val="0"/>
          <w:numId w:val="0"/>
        </w:numPr>
        <w:spacing w:line="560" w:lineRule="exact"/>
        <w:ind w:firstLine="560"/>
        <w:rPr>
          <w:rFonts w:hint="eastAsia" w:ascii="仿宋" w:hAnsi="仿宋" w:eastAsia="仿宋"/>
          <w:sz w:val="28"/>
          <w:szCs w:val="28"/>
          <w:lang w:val="en-US" w:eastAsia="zh-CN"/>
        </w:rPr>
      </w:pPr>
      <w:r>
        <w:rPr>
          <w:rFonts w:hint="eastAsia" w:ascii="仿宋" w:hAnsi="仿宋" w:eastAsia="仿宋" w:cs="仿宋"/>
          <w:bCs/>
          <w:sz w:val="28"/>
          <w:szCs w:val="28"/>
          <w:lang w:val="en-US" w:eastAsia="zh-CN"/>
        </w:rPr>
        <w:t xml:space="preserve"> </w:t>
      </w:r>
      <w:r>
        <w:rPr>
          <w:rFonts w:hint="eastAsia" w:ascii="仿宋" w:hAnsi="仿宋" w:eastAsia="仿宋"/>
          <w:sz w:val="28"/>
          <w:szCs w:val="28"/>
          <w:lang w:val="en-US" w:eastAsia="zh-CN"/>
        </w:rPr>
        <w:t>申报者申报的职称原则上应与现从事岗位相符或相近，否则不予受理。</w:t>
      </w:r>
    </w:p>
    <w:p>
      <w:pPr>
        <w:autoSpaceDE w:val="0"/>
        <w:autoSpaceDN w:val="0"/>
        <w:adjustRightInd w:val="0"/>
        <w:ind w:firstLine="562" w:firstLineChars="200"/>
        <w:jc w:val="left"/>
        <w:rPr>
          <w:rFonts w:ascii="仿宋" w:hAnsi="仿宋" w:eastAsia="仿宋"/>
          <w:b/>
          <w:bCs/>
          <w:sz w:val="28"/>
          <w:szCs w:val="28"/>
        </w:rPr>
      </w:pPr>
      <w:r>
        <w:rPr>
          <w:rFonts w:hint="eastAsia" w:ascii="仿宋" w:hAnsi="仿宋" w:eastAsia="仿宋"/>
          <w:b/>
          <w:bCs/>
          <w:sz w:val="28"/>
          <w:szCs w:val="28"/>
          <w:lang w:eastAsia="zh-CN"/>
        </w:rPr>
        <w:t>三</w:t>
      </w:r>
      <w:r>
        <w:rPr>
          <w:rFonts w:hint="eastAsia" w:ascii="仿宋" w:hAnsi="仿宋" w:eastAsia="仿宋"/>
          <w:b/>
          <w:bCs/>
          <w:sz w:val="28"/>
          <w:szCs w:val="28"/>
        </w:rPr>
        <w:t>、评审指标</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根据学校的实际情况及省控指标，2021年中级职称评审指标控制数定为20名、初级职称暂不设评审指标控制数。评审指标控制数含委托其他评委会评审的专业技术职称及</w:t>
      </w:r>
      <w:r>
        <w:rPr>
          <w:rFonts w:hint="eastAsia" w:ascii="仿宋" w:hAnsi="仿宋" w:eastAsia="仿宋"/>
          <w:sz w:val="28"/>
          <w:szCs w:val="28"/>
          <w:highlight w:val="none"/>
        </w:rPr>
        <w:t>“以考代评”专业</w:t>
      </w:r>
      <w:r>
        <w:rPr>
          <w:rFonts w:hint="eastAsia" w:ascii="仿宋" w:hAnsi="仿宋" w:eastAsia="仿宋"/>
          <w:sz w:val="28"/>
          <w:szCs w:val="28"/>
        </w:rPr>
        <w:t>技术职称的聘用指标。实际评审结果不得超过评审指标控制数。职称转系列评审通过人员不占当年评审指标。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850"/>
        <w:gridCol w:w="1007"/>
        <w:gridCol w:w="1007"/>
        <w:gridCol w:w="100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序号</w:t>
            </w: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项目</w:t>
            </w:r>
          </w:p>
        </w:tc>
        <w:tc>
          <w:tcPr>
            <w:tcW w:w="1007"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正高</w:t>
            </w:r>
          </w:p>
        </w:tc>
        <w:tc>
          <w:tcPr>
            <w:tcW w:w="1007"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副高</w:t>
            </w:r>
          </w:p>
        </w:tc>
        <w:tc>
          <w:tcPr>
            <w:tcW w:w="1008"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中级</w:t>
            </w:r>
          </w:p>
        </w:tc>
        <w:tc>
          <w:tcPr>
            <w:tcW w:w="1866"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1</w:t>
            </w: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岗位总数</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57</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189</w:t>
            </w:r>
          </w:p>
        </w:tc>
        <w:tc>
          <w:tcPr>
            <w:tcW w:w="1008"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265</w:t>
            </w:r>
          </w:p>
        </w:tc>
        <w:tc>
          <w:tcPr>
            <w:tcW w:w="1866"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2</w:t>
            </w: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已聘岗位数</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36</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144</w:t>
            </w:r>
          </w:p>
        </w:tc>
        <w:tc>
          <w:tcPr>
            <w:tcW w:w="1008"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223</w:t>
            </w:r>
          </w:p>
        </w:tc>
        <w:tc>
          <w:tcPr>
            <w:tcW w:w="1866"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3</w:t>
            </w: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剩余岗位数</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21</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45</w:t>
            </w:r>
          </w:p>
        </w:tc>
        <w:tc>
          <w:tcPr>
            <w:tcW w:w="1008"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42</w:t>
            </w:r>
          </w:p>
        </w:tc>
        <w:tc>
          <w:tcPr>
            <w:tcW w:w="1866"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4</w:t>
            </w: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本次评审计划数</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0</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0</w:t>
            </w:r>
          </w:p>
        </w:tc>
        <w:tc>
          <w:tcPr>
            <w:tcW w:w="1008"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20</w:t>
            </w:r>
          </w:p>
        </w:tc>
        <w:tc>
          <w:tcPr>
            <w:tcW w:w="1866"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其中：思政课教师</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0</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0</w:t>
            </w:r>
          </w:p>
        </w:tc>
        <w:tc>
          <w:tcPr>
            <w:tcW w:w="1008"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w:t>
            </w:r>
          </w:p>
        </w:tc>
        <w:tc>
          <w:tcPr>
            <w:tcW w:w="1866"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p>
        </w:tc>
        <w:tc>
          <w:tcPr>
            <w:tcW w:w="2850" w:type="dxa"/>
            <w:vAlign w:val="center"/>
          </w:tcPr>
          <w:p>
            <w:pPr>
              <w:numPr>
                <w:ilvl w:val="0"/>
                <w:numId w:val="0"/>
              </w:numPr>
              <w:spacing w:line="56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其中：专职辅导员</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0</w:t>
            </w:r>
          </w:p>
        </w:tc>
        <w:tc>
          <w:tcPr>
            <w:tcW w:w="1007"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0</w:t>
            </w:r>
          </w:p>
        </w:tc>
        <w:tc>
          <w:tcPr>
            <w:tcW w:w="1008"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12</w:t>
            </w:r>
          </w:p>
        </w:tc>
        <w:tc>
          <w:tcPr>
            <w:tcW w:w="1866" w:type="dxa"/>
            <w:vAlign w:val="center"/>
          </w:tcPr>
          <w:p>
            <w:pPr>
              <w:numPr>
                <w:ilvl w:val="0"/>
                <w:numId w:val="0"/>
              </w:numPr>
              <w:spacing w:line="560" w:lineRule="exact"/>
              <w:jc w:val="center"/>
              <w:rPr>
                <w:rFonts w:hint="default" w:ascii="仿宋" w:hAnsi="仿宋" w:eastAsia="仿宋"/>
                <w:sz w:val="28"/>
                <w:szCs w:val="28"/>
                <w:vertAlign w:val="baseline"/>
                <w:lang w:val="en-US" w:eastAsia="zh-CN"/>
              </w:rPr>
            </w:pPr>
            <w:r>
              <w:rPr>
                <w:rFonts w:hint="eastAsia" w:ascii="仿宋" w:hAnsi="仿宋" w:eastAsia="仿宋"/>
                <w:sz w:val="24"/>
                <w:szCs w:val="24"/>
                <w:vertAlign w:val="baseline"/>
                <w:lang w:val="en-US" w:eastAsia="zh-CN"/>
              </w:rPr>
              <w:t>12</w:t>
            </w:r>
          </w:p>
        </w:tc>
      </w:tr>
    </w:tbl>
    <w:p>
      <w:pPr>
        <w:numPr>
          <w:ilvl w:val="0"/>
          <w:numId w:val="0"/>
        </w:numPr>
        <w:spacing w:line="560" w:lineRule="exact"/>
        <w:ind w:firstLine="560"/>
        <w:rPr>
          <w:rFonts w:hint="default" w:ascii="仿宋" w:hAnsi="仿宋" w:eastAsia="仿宋"/>
          <w:sz w:val="28"/>
          <w:szCs w:val="28"/>
          <w:lang w:val="en-US" w:eastAsia="zh-CN"/>
        </w:rPr>
      </w:pPr>
    </w:p>
    <w:p>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四</w:t>
      </w:r>
      <w:r>
        <w:rPr>
          <w:rFonts w:hint="eastAsia" w:ascii="仿宋" w:hAnsi="仿宋" w:eastAsia="仿宋" w:cs="仿宋"/>
          <w:b/>
          <w:sz w:val="28"/>
          <w:szCs w:val="28"/>
        </w:rPr>
        <w:t>、</w:t>
      </w:r>
      <w:r>
        <w:rPr>
          <w:rFonts w:hint="eastAsia" w:ascii="仿宋" w:hAnsi="仿宋" w:eastAsia="仿宋" w:cs="仿宋"/>
          <w:b/>
          <w:sz w:val="28"/>
          <w:szCs w:val="28"/>
          <w:lang w:eastAsia="zh-CN"/>
        </w:rPr>
        <w:t>评审工作</w:t>
      </w:r>
      <w:r>
        <w:rPr>
          <w:rFonts w:hint="eastAsia" w:ascii="仿宋" w:hAnsi="仿宋" w:eastAsia="仿宋" w:cs="仿宋"/>
          <w:b/>
          <w:sz w:val="28"/>
          <w:szCs w:val="28"/>
        </w:rPr>
        <w:t>机构</w:t>
      </w:r>
      <w:r>
        <w:rPr>
          <w:rFonts w:hint="eastAsia" w:ascii="仿宋" w:hAnsi="仿宋" w:eastAsia="仿宋" w:cs="仿宋"/>
          <w:b/>
          <w:sz w:val="28"/>
          <w:szCs w:val="28"/>
          <w:lang w:eastAsia="zh-CN"/>
        </w:rPr>
        <w:t>及职称评审委员会组建情况</w:t>
      </w:r>
    </w:p>
    <w:p>
      <w:pPr>
        <w:autoSpaceDE w:val="0"/>
        <w:autoSpaceDN w:val="0"/>
        <w:adjustRightInd w:val="0"/>
        <w:ind w:firstLine="560" w:firstLineChars="200"/>
        <w:jc w:val="left"/>
        <w:rPr>
          <w:rFonts w:ascii="仿宋" w:hAnsi="仿宋" w:eastAsia="仿宋"/>
          <w:sz w:val="28"/>
          <w:szCs w:val="28"/>
        </w:rPr>
      </w:pPr>
      <w:r>
        <w:rPr>
          <w:rFonts w:hint="eastAsia" w:ascii="仿宋" w:hAnsi="仿宋" w:eastAsia="仿宋"/>
          <w:sz w:val="28"/>
          <w:szCs w:val="28"/>
        </w:rPr>
        <w:t>（一）职称评聘工作领导小组办公室</w:t>
      </w:r>
    </w:p>
    <w:p>
      <w:pPr>
        <w:autoSpaceDE w:val="0"/>
        <w:autoSpaceDN w:val="0"/>
        <w:adjustRightInd w:val="0"/>
        <w:ind w:firstLine="560" w:firstLineChars="200"/>
        <w:jc w:val="left"/>
        <w:rPr>
          <w:rFonts w:ascii="仿宋" w:hAnsi="仿宋" w:eastAsia="仿宋"/>
          <w:sz w:val="28"/>
          <w:szCs w:val="28"/>
        </w:rPr>
      </w:pPr>
      <w:r>
        <w:rPr>
          <w:rFonts w:hint="eastAsia" w:ascii="仿宋" w:hAnsi="仿宋" w:eastAsia="仿宋"/>
          <w:sz w:val="28"/>
          <w:szCs w:val="28"/>
        </w:rPr>
        <w:t>职称评聘工作领导小组下设办公室（挂靠在人力资源部），办公室由人力资源部、教务部、科技部、</w:t>
      </w:r>
      <w:r>
        <w:rPr>
          <w:rFonts w:hint="eastAsia" w:ascii="仿宋" w:hAnsi="仿宋" w:eastAsia="仿宋" w:cs="仿宋"/>
          <w:sz w:val="28"/>
          <w:szCs w:val="28"/>
        </w:rPr>
        <w:t>党委学生工作部、发展规划部、产学研用促进部等相关部门人员</w:t>
      </w:r>
      <w:r>
        <w:rPr>
          <w:rFonts w:hint="eastAsia" w:ascii="仿宋" w:hAnsi="仿宋" w:eastAsia="仿宋"/>
          <w:sz w:val="28"/>
          <w:szCs w:val="28"/>
        </w:rPr>
        <w:t>组成，完成领导小组交办的各项具体工作。</w:t>
      </w:r>
    </w:p>
    <w:p>
      <w:pPr>
        <w:autoSpaceDE w:val="0"/>
        <w:autoSpaceDN w:val="0"/>
        <w:adjustRightInd w:val="0"/>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rPr>
        <w:t>主任：</w:t>
      </w:r>
      <w:r>
        <w:rPr>
          <w:rFonts w:hint="eastAsia" w:ascii="仿宋" w:hAnsi="仿宋" w:eastAsia="仿宋"/>
          <w:sz w:val="28"/>
          <w:szCs w:val="28"/>
          <w:highlight w:val="none"/>
          <w:lang w:eastAsia="zh-CN"/>
        </w:rPr>
        <w:t>由分管人事工作的学院领导兼任</w:t>
      </w:r>
    </w:p>
    <w:p>
      <w:pPr>
        <w:autoSpaceDE w:val="0"/>
        <w:autoSpaceDN w:val="0"/>
        <w:adjustRightInd w:val="0"/>
        <w:ind w:firstLine="560" w:firstLineChars="200"/>
        <w:jc w:val="left"/>
        <w:rPr>
          <w:rFonts w:ascii="仿宋" w:hAnsi="仿宋" w:eastAsia="仿宋"/>
          <w:sz w:val="28"/>
          <w:szCs w:val="28"/>
        </w:rPr>
      </w:pPr>
      <w:r>
        <w:rPr>
          <w:rFonts w:hint="eastAsia" w:ascii="仿宋" w:hAnsi="仿宋" w:eastAsia="仿宋"/>
          <w:sz w:val="28"/>
          <w:szCs w:val="28"/>
        </w:rPr>
        <w:t>成员：职能处室相关人员</w:t>
      </w:r>
    </w:p>
    <w:p>
      <w:pPr>
        <w:numPr>
          <w:ilvl w:val="0"/>
          <w:numId w:val="1"/>
        </w:numPr>
        <w:autoSpaceDE w:val="0"/>
        <w:autoSpaceDN w:val="0"/>
        <w:adjustRightInd w:val="0"/>
        <w:ind w:firstLine="560" w:firstLineChars="200"/>
        <w:jc w:val="left"/>
        <w:rPr>
          <w:rFonts w:ascii="仿宋" w:hAnsi="仿宋" w:eastAsia="仿宋"/>
          <w:sz w:val="28"/>
          <w:szCs w:val="28"/>
        </w:rPr>
      </w:pPr>
      <w:r>
        <w:rPr>
          <w:rFonts w:hint="eastAsia" w:ascii="仿宋" w:hAnsi="仿宋" w:eastAsia="仿宋"/>
          <w:sz w:val="28"/>
          <w:szCs w:val="28"/>
        </w:rPr>
        <w:t>评议组</w:t>
      </w:r>
    </w:p>
    <w:p>
      <w:pPr>
        <w:autoSpaceDE w:val="0"/>
        <w:autoSpaceDN w:val="0"/>
        <w:adjustRightInd w:val="0"/>
        <w:ind w:firstLine="560" w:firstLineChars="200"/>
        <w:jc w:val="left"/>
        <w:rPr>
          <w:rFonts w:hint="eastAsia" w:ascii="仿宋" w:hAnsi="仿宋" w:eastAsia="仿宋"/>
          <w:sz w:val="28"/>
          <w:szCs w:val="28"/>
          <w:highlight w:val="none"/>
        </w:rPr>
      </w:pPr>
      <w:r>
        <w:rPr>
          <w:rFonts w:hint="eastAsia" w:ascii="仿宋" w:hAnsi="仿宋" w:eastAsia="仿宋"/>
          <w:sz w:val="28"/>
          <w:szCs w:val="28"/>
        </w:rPr>
        <w:t>根据上级对职称评审的规定，从评委库中通过随机抽取的方式产生本年度评议组、职称评审委员会</w:t>
      </w:r>
      <w:r>
        <w:rPr>
          <w:rFonts w:hint="eastAsia" w:ascii="仿宋" w:hAnsi="仿宋" w:eastAsia="仿宋"/>
          <w:sz w:val="28"/>
          <w:szCs w:val="28"/>
          <w:highlight w:val="none"/>
        </w:rPr>
        <w:t>（评委会主任委员由职称评聘工作领导小组指定的学院领导担任）。</w:t>
      </w:r>
    </w:p>
    <w:p>
      <w:pPr>
        <w:autoSpaceDE w:val="0"/>
        <w:autoSpaceDN w:val="0"/>
        <w:adjustRightInd w:val="0"/>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w:t>
      </w:r>
      <w:r>
        <w:rPr>
          <w:rFonts w:hint="eastAsia" w:ascii="仿宋" w:hAnsi="仿宋" w:eastAsia="仿宋"/>
          <w:sz w:val="28"/>
          <w:szCs w:val="28"/>
          <w:lang w:eastAsia="zh-CN"/>
        </w:rPr>
        <w:t>广东交通职业技术学院中级</w:t>
      </w:r>
      <w:r>
        <w:rPr>
          <w:rFonts w:hint="eastAsia" w:ascii="仿宋" w:hAnsi="仿宋" w:eastAsia="仿宋"/>
          <w:sz w:val="28"/>
          <w:szCs w:val="28"/>
        </w:rPr>
        <w:t>职称评审委员会</w:t>
      </w:r>
    </w:p>
    <w:p>
      <w:pPr>
        <w:autoSpaceDE w:val="0"/>
        <w:autoSpaceDN w:val="0"/>
        <w:adjustRightInd w:val="0"/>
        <w:ind w:firstLine="560" w:firstLineChars="200"/>
        <w:jc w:val="left"/>
        <w:rPr>
          <w:rFonts w:hint="eastAsia" w:ascii="仿宋" w:hAnsi="仿宋" w:eastAsia="仿宋"/>
          <w:sz w:val="28"/>
          <w:szCs w:val="28"/>
          <w:lang w:eastAsia="zh-CN"/>
        </w:rPr>
      </w:pPr>
      <w:r>
        <w:rPr>
          <w:rFonts w:hint="eastAsia" w:ascii="仿宋" w:hAnsi="仿宋" w:eastAsia="仿宋"/>
          <w:sz w:val="28"/>
          <w:szCs w:val="28"/>
        </w:rPr>
        <w:t>按照职称系列组建</w:t>
      </w:r>
      <w:r>
        <w:rPr>
          <w:rFonts w:hint="eastAsia" w:ascii="仿宋" w:hAnsi="仿宋" w:eastAsia="仿宋"/>
          <w:sz w:val="28"/>
          <w:szCs w:val="28"/>
          <w:lang w:eastAsia="zh-CN"/>
        </w:rPr>
        <w:t>中级</w:t>
      </w:r>
      <w:r>
        <w:rPr>
          <w:rFonts w:hint="eastAsia" w:ascii="仿宋" w:hAnsi="仿宋" w:eastAsia="仿宋"/>
          <w:sz w:val="28"/>
          <w:szCs w:val="28"/>
        </w:rPr>
        <w:t>职称评审委员会，评审专家不少于11人，</w:t>
      </w:r>
      <w:r>
        <w:rPr>
          <w:rFonts w:hint="eastAsia" w:ascii="仿宋" w:hAnsi="仿宋" w:eastAsia="仿宋"/>
          <w:sz w:val="28"/>
          <w:szCs w:val="28"/>
          <w:lang w:eastAsia="zh-CN"/>
        </w:rPr>
        <w:t>其中校</w:t>
      </w:r>
      <w:r>
        <w:rPr>
          <w:rFonts w:hint="eastAsia" w:ascii="仿宋" w:hAnsi="仿宋" w:eastAsia="仿宋"/>
          <w:sz w:val="28"/>
          <w:szCs w:val="28"/>
        </w:rPr>
        <w:t>外单位专家不得少于1/3</w:t>
      </w:r>
      <w:r>
        <w:rPr>
          <w:rFonts w:hint="eastAsia" w:ascii="仿宋" w:hAnsi="仿宋" w:eastAsia="仿宋"/>
          <w:sz w:val="28"/>
          <w:szCs w:val="28"/>
          <w:lang w:eastAsia="zh-CN"/>
        </w:rPr>
        <w:t>，</w:t>
      </w:r>
      <w:r>
        <w:rPr>
          <w:rFonts w:hint="eastAsia" w:ascii="仿宋" w:hAnsi="仿宋" w:eastAsia="仿宋"/>
          <w:sz w:val="28"/>
          <w:szCs w:val="28"/>
        </w:rPr>
        <w:t>负责本年度评审工作。</w:t>
      </w:r>
      <w:r>
        <w:rPr>
          <w:rFonts w:hint="eastAsia" w:ascii="仿宋" w:hAnsi="仿宋" w:eastAsia="仿宋"/>
          <w:sz w:val="28"/>
          <w:szCs w:val="28"/>
          <w:lang w:eastAsia="zh-CN"/>
        </w:rPr>
        <w:t>现组建三个职称评审委员会，分别是：广东交通职业技术学院教学（科研）系列中级职称评审委员会、广东交通职业技术学院实验技术系列中级职称评审委员会、广东交通职业技术学院图书资料系列中级职称评审委员会。其中</w:t>
      </w:r>
      <w:r>
        <w:rPr>
          <w:rFonts w:hint="eastAsia" w:ascii="仿宋" w:hAnsi="仿宋" w:eastAsia="仿宋"/>
          <w:sz w:val="28"/>
          <w:szCs w:val="28"/>
        </w:rPr>
        <w:t>教学系列中单独设立思想政治理论课教师类别，</w:t>
      </w:r>
      <w:r>
        <w:rPr>
          <w:rFonts w:hint="eastAsia" w:ascii="仿宋" w:hAnsi="仿宋" w:eastAsia="仿宋"/>
          <w:sz w:val="28"/>
          <w:szCs w:val="28"/>
          <w:lang w:eastAsia="zh-CN"/>
        </w:rPr>
        <w:t>按专业组建思想政治</w:t>
      </w:r>
      <w:r>
        <w:rPr>
          <w:rFonts w:hint="eastAsia" w:ascii="仿宋" w:hAnsi="仿宋" w:eastAsia="仿宋"/>
          <w:sz w:val="28"/>
          <w:szCs w:val="28"/>
          <w:lang w:val="en-US" w:eastAsia="zh-CN"/>
        </w:rPr>
        <w:t>教育</w:t>
      </w:r>
      <w:r>
        <w:rPr>
          <w:rFonts w:hint="eastAsia" w:ascii="仿宋" w:hAnsi="仿宋" w:eastAsia="仿宋"/>
          <w:sz w:val="28"/>
          <w:szCs w:val="28"/>
          <w:lang w:eastAsia="zh-CN"/>
        </w:rPr>
        <w:t>专业中级</w:t>
      </w:r>
      <w:r>
        <w:rPr>
          <w:rFonts w:hint="eastAsia" w:ascii="仿宋" w:hAnsi="仿宋" w:eastAsia="仿宋"/>
          <w:sz w:val="28"/>
          <w:szCs w:val="28"/>
          <w:lang w:val="en-US" w:eastAsia="zh-CN"/>
        </w:rPr>
        <w:t>职称</w:t>
      </w:r>
      <w:r>
        <w:rPr>
          <w:rFonts w:hint="eastAsia" w:ascii="仿宋" w:hAnsi="仿宋" w:eastAsia="仿宋"/>
          <w:sz w:val="28"/>
          <w:szCs w:val="28"/>
          <w:lang w:eastAsia="zh-CN"/>
        </w:rPr>
        <w:t>评审委员会，评审专家不少于9人，其中校外单位专家不得少于1/3。</w:t>
      </w:r>
      <w:r>
        <w:rPr>
          <w:rFonts w:hint="eastAsia" w:ascii="仿宋" w:hAnsi="仿宋" w:eastAsia="仿宋"/>
          <w:sz w:val="28"/>
          <w:szCs w:val="28"/>
          <w:lang w:val="en-US" w:eastAsia="zh-CN"/>
        </w:rPr>
        <w:t>按</w:t>
      </w:r>
      <w:r>
        <w:rPr>
          <w:rFonts w:hint="eastAsia" w:ascii="仿宋" w:hAnsi="仿宋" w:eastAsia="仿宋"/>
          <w:sz w:val="28"/>
          <w:szCs w:val="28"/>
          <w:lang w:eastAsia="zh-CN"/>
        </w:rPr>
        <w:t>系列（</w:t>
      </w:r>
      <w:r>
        <w:rPr>
          <w:rFonts w:hint="eastAsia" w:ascii="仿宋" w:hAnsi="仿宋" w:eastAsia="仿宋"/>
          <w:sz w:val="28"/>
          <w:szCs w:val="28"/>
          <w:lang w:val="en-US" w:eastAsia="zh-CN"/>
        </w:rPr>
        <w:t>专业）组建的</w:t>
      </w:r>
      <w:r>
        <w:rPr>
          <w:rFonts w:hint="eastAsia" w:ascii="仿宋" w:hAnsi="仿宋" w:eastAsia="仿宋"/>
          <w:sz w:val="28"/>
          <w:szCs w:val="28"/>
          <w:lang w:eastAsia="zh-CN"/>
        </w:rPr>
        <w:t>职称评审委员会的评审专家专业范围与评委会评审范围原则上一致，</w:t>
      </w:r>
      <w:r>
        <w:rPr>
          <w:rFonts w:hint="eastAsia" w:ascii="仿宋" w:hAnsi="仿宋" w:eastAsia="仿宋"/>
          <w:sz w:val="28"/>
          <w:szCs w:val="28"/>
          <w:lang w:val="en-US" w:eastAsia="zh-CN"/>
        </w:rPr>
        <w:t>主要</w:t>
      </w:r>
      <w:bookmarkStart w:id="0" w:name="_GoBack"/>
      <w:bookmarkEnd w:id="0"/>
      <w:r>
        <w:rPr>
          <w:rFonts w:hint="eastAsia" w:ascii="仿宋" w:hAnsi="仿宋" w:eastAsia="仿宋"/>
          <w:sz w:val="28"/>
          <w:szCs w:val="28"/>
          <w:lang w:eastAsia="zh-CN"/>
        </w:rPr>
        <w:t>由具有相应系列（专业）的中、高级职称的评审专家组成。</w:t>
      </w:r>
    </w:p>
    <w:p>
      <w:pPr>
        <w:autoSpaceDE w:val="0"/>
        <w:autoSpaceDN w:val="0"/>
        <w:adjustRightInd w:val="0"/>
        <w:ind w:firstLine="560" w:firstLineChars="200"/>
        <w:jc w:val="left"/>
        <w:rPr>
          <w:rFonts w:hint="eastAsia" w:ascii="仿宋" w:hAnsi="仿宋" w:eastAsia="仿宋"/>
          <w:sz w:val="28"/>
          <w:szCs w:val="28"/>
        </w:rPr>
      </w:pPr>
      <w:r>
        <w:rPr>
          <w:rFonts w:hint="eastAsia" w:ascii="仿宋" w:hAnsi="仿宋" w:eastAsia="仿宋"/>
          <w:sz w:val="28"/>
          <w:szCs w:val="28"/>
          <w:highlight w:val="none"/>
          <w:lang w:eastAsia="zh-CN"/>
        </w:rPr>
        <w:t>思想政治</w:t>
      </w:r>
      <w:r>
        <w:rPr>
          <w:rFonts w:hint="eastAsia" w:ascii="仿宋" w:hAnsi="仿宋" w:eastAsia="仿宋"/>
          <w:sz w:val="28"/>
          <w:szCs w:val="28"/>
          <w:highlight w:val="none"/>
          <w:lang w:val="en-US" w:eastAsia="zh-CN"/>
        </w:rPr>
        <w:t>教育</w:t>
      </w:r>
      <w:r>
        <w:rPr>
          <w:rFonts w:hint="eastAsia" w:ascii="仿宋" w:hAnsi="仿宋" w:eastAsia="仿宋"/>
          <w:sz w:val="28"/>
          <w:szCs w:val="28"/>
          <w:highlight w:val="none"/>
          <w:lang w:eastAsia="zh-CN"/>
        </w:rPr>
        <w:t>专业中级</w:t>
      </w:r>
      <w:r>
        <w:rPr>
          <w:rFonts w:hint="eastAsia" w:ascii="仿宋" w:hAnsi="仿宋" w:eastAsia="仿宋"/>
          <w:sz w:val="28"/>
          <w:szCs w:val="28"/>
          <w:highlight w:val="none"/>
        </w:rPr>
        <w:t>职称评审委员</w:t>
      </w:r>
      <w:r>
        <w:rPr>
          <w:rFonts w:hint="eastAsia" w:ascii="仿宋" w:hAnsi="仿宋" w:eastAsia="仿宋"/>
          <w:sz w:val="28"/>
          <w:szCs w:val="28"/>
          <w:highlight w:val="none"/>
          <w:lang w:eastAsia="zh-CN"/>
        </w:rPr>
        <w:t>会负责评审学校思政课教师（含专职从事大学生日常思想政治教育工作的人员，即专职辅导员）的职称，</w:t>
      </w:r>
      <w:r>
        <w:rPr>
          <w:rFonts w:hint="eastAsia" w:ascii="仿宋" w:hAnsi="仿宋" w:eastAsia="仿宋"/>
          <w:sz w:val="28"/>
          <w:szCs w:val="28"/>
          <w:highlight w:val="none"/>
          <w:lang w:val="en-US" w:eastAsia="zh-CN"/>
        </w:rPr>
        <w:t>中评委</w:t>
      </w:r>
      <w:r>
        <w:rPr>
          <w:rFonts w:hint="eastAsia" w:ascii="仿宋" w:hAnsi="仿宋" w:eastAsia="仿宋"/>
          <w:sz w:val="28"/>
          <w:szCs w:val="28"/>
          <w:highlight w:val="none"/>
          <w:lang w:eastAsia="zh-CN"/>
        </w:rPr>
        <w:t>应当</w:t>
      </w:r>
      <w:r>
        <w:rPr>
          <w:rFonts w:hint="eastAsia" w:ascii="仿宋" w:hAnsi="仿宋" w:eastAsia="仿宋"/>
          <w:sz w:val="28"/>
          <w:szCs w:val="28"/>
          <w:highlight w:val="none"/>
        </w:rPr>
        <w:t>包含学校党委有关负责同志、</w:t>
      </w:r>
      <w:r>
        <w:rPr>
          <w:rFonts w:hint="eastAsia" w:ascii="仿宋" w:hAnsi="仿宋" w:eastAsia="仿宋"/>
          <w:sz w:val="28"/>
          <w:szCs w:val="28"/>
        </w:rPr>
        <w:t>思政课教学科研部门负责人。</w:t>
      </w:r>
    </w:p>
    <w:p>
      <w:pPr>
        <w:autoSpaceDE w:val="0"/>
        <w:autoSpaceDN w:val="0"/>
        <w:adjustRightInd w:val="0"/>
        <w:ind w:firstLine="560" w:firstLineChars="2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四</w:t>
      </w:r>
      <w:r>
        <w:rPr>
          <w:rFonts w:hint="eastAsia" w:ascii="仿宋" w:hAnsi="仿宋" w:eastAsia="仿宋"/>
          <w:sz w:val="28"/>
          <w:szCs w:val="28"/>
        </w:rPr>
        <w:t>）职称申报审查小组</w:t>
      </w:r>
    </w:p>
    <w:p>
      <w:pPr>
        <w:autoSpaceDE w:val="0"/>
        <w:autoSpaceDN w:val="0"/>
        <w:adjustRightInd w:val="0"/>
        <w:ind w:firstLine="560" w:firstLineChars="200"/>
        <w:jc w:val="left"/>
        <w:rPr>
          <w:rFonts w:ascii="仿宋" w:hAnsi="仿宋" w:eastAsia="仿宋"/>
          <w:dstrike/>
          <w:sz w:val="28"/>
          <w:szCs w:val="28"/>
        </w:rPr>
      </w:pPr>
      <w:r>
        <w:rPr>
          <w:rFonts w:hint="eastAsia" w:ascii="仿宋" w:hAnsi="仿宋" w:eastAsia="仿宋"/>
          <w:sz w:val="28"/>
          <w:szCs w:val="28"/>
        </w:rPr>
        <w:t>职称申报审查小组应当对申报人的申报材料进行真实性、合规性、完整性审核。审查小组组长由分管人事工作的学校副职领导担任，成员由人力资源部、教务部、科技部、党委学生工作部、发展规划部、产学研用促进部等部门相关负责人和教师代表组成。职称申报审查小组的审查工作实行回避制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）二级单位申报材料审核小组和专业技术职务推荐小组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1、二级单位申报材料审核小组应负责本部门申报人员的申报材料进行真实性、合规性、完整性审核。审核小组组长由二级单位院长（主任）或</w:t>
      </w:r>
      <w:r>
        <w:rPr>
          <w:rFonts w:hint="eastAsia" w:ascii="仿宋" w:hAnsi="仿宋" w:eastAsia="仿宋"/>
          <w:sz w:val="28"/>
          <w:szCs w:val="28"/>
          <w:highlight w:val="none"/>
        </w:rPr>
        <w:t>党</w:t>
      </w:r>
      <w:r>
        <w:rPr>
          <w:rFonts w:hint="eastAsia" w:ascii="仿宋" w:hAnsi="仿宋" w:eastAsia="仿宋"/>
          <w:sz w:val="28"/>
          <w:szCs w:val="28"/>
          <w:highlight w:val="none"/>
          <w:lang w:eastAsia="zh-CN"/>
        </w:rPr>
        <w:t>委书记（含</w:t>
      </w:r>
      <w:r>
        <w:rPr>
          <w:rFonts w:hint="eastAsia" w:ascii="仿宋" w:hAnsi="仿宋" w:eastAsia="仿宋"/>
          <w:sz w:val="28"/>
          <w:szCs w:val="28"/>
          <w:highlight w:val="none"/>
        </w:rPr>
        <w:t>总支书记</w:t>
      </w:r>
      <w:r>
        <w:rPr>
          <w:rFonts w:hint="eastAsia" w:ascii="仿宋" w:hAnsi="仿宋" w:eastAsia="仿宋"/>
          <w:sz w:val="28"/>
          <w:szCs w:val="28"/>
          <w:highlight w:val="none"/>
          <w:lang w:eastAsia="zh-CN"/>
        </w:rPr>
        <w:t>）</w:t>
      </w:r>
      <w:r>
        <w:rPr>
          <w:rFonts w:hint="eastAsia" w:ascii="仿宋" w:hAnsi="仿宋" w:eastAsia="仿宋"/>
          <w:sz w:val="28"/>
          <w:szCs w:val="28"/>
        </w:rPr>
        <w:t>担任，小组成员由二级单位教师和办公室人员组成，人数一般为</w:t>
      </w:r>
      <w:r>
        <w:rPr>
          <w:rFonts w:ascii="仿宋" w:hAnsi="仿宋" w:eastAsia="仿宋"/>
          <w:sz w:val="28"/>
          <w:szCs w:val="28"/>
        </w:rPr>
        <w:t xml:space="preserve"> 5 </w:t>
      </w:r>
      <w:r>
        <w:rPr>
          <w:rFonts w:hint="eastAsia" w:ascii="仿宋" w:hAnsi="仿宋" w:eastAsia="仿宋"/>
          <w:sz w:val="28"/>
          <w:szCs w:val="28"/>
        </w:rPr>
        <w:t>人，成员中至少有一名青年教师。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2、二级单位专业技术职务推荐小组负责对申报人的师德师风、工作态度、教学科研业绩以及对专业建设和人才培养工作的贡献进行评议并进行推荐。推荐小组原则上由</w:t>
      </w:r>
      <w:r>
        <w:rPr>
          <w:rFonts w:ascii="仿宋" w:hAnsi="仿宋" w:eastAsia="仿宋"/>
          <w:sz w:val="28"/>
          <w:szCs w:val="28"/>
        </w:rPr>
        <w:t xml:space="preserve"> 7</w:t>
      </w:r>
      <w:r>
        <w:rPr>
          <w:rFonts w:hint="eastAsia" w:ascii="仿宋" w:hAnsi="仿宋" w:eastAsia="仿宋"/>
          <w:sz w:val="28"/>
          <w:szCs w:val="28"/>
        </w:rPr>
        <w:t>～</w:t>
      </w:r>
      <w:r>
        <w:rPr>
          <w:rFonts w:ascii="仿宋" w:hAnsi="仿宋" w:eastAsia="仿宋"/>
          <w:sz w:val="28"/>
          <w:szCs w:val="28"/>
        </w:rPr>
        <w:t xml:space="preserve">11 </w:t>
      </w:r>
      <w:r>
        <w:rPr>
          <w:rFonts w:hint="eastAsia" w:ascii="仿宋" w:hAnsi="仿宋" w:eastAsia="仿宋"/>
          <w:sz w:val="28"/>
          <w:szCs w:val="28"/>
        </w:rPr>
        <w:t>人组成，组长由二级部门院长（主任）或</w:t>
      </w:r>
      <w:r>
        <w:rPr>
          <w:rFonts w:hint="eastAsia" w:ascii="仿宋" w:hAnsi="仿宋" w:eastAsia="仿宋"/>
          <w:sz w:val="28"/>
          <w:szCs w:val="28"/>
          <w:highlight w:val="none"/>
        </w:rPr>
        <w:t>党</w:t>
      </w:r>
      <w:r>
        <w:rPr>
          <w:rFonts w:hint="eastAsia" w:ascii="仿宋" w:hAnsi="仿宋" w:eastAsia="仿宋"/>
          <w:sz w:val="28"/>
          <w:szCs w:val="28"/>
          <w:highlight w:val="none"/>
          <w:lang w:eastAsia="zh-CN"/>
        </w:rPr>
        <w:t>委书记（含</w:t>
      </w:r>
      <w:r>
        <w:rPr>
          <w:rFonts w:hint="eastAsia" w:ascii="仿宋" w:hAnsi="仿宋" w:eastAsia="仿宋"/>
          <w:sz w:val="28"/>
          <w:szCs w:val="28"/>
          <w:highlight w:val="none"/>
        </w:rPr>
        <w:t>总支书记</w:t>
      </w:r>
      <w:r>
        <w:rPr>
          <w:rFonts w:hint="eastAsia" w:ascii="仿宋" w:hAnsi="仿宋" w:eastAsia="仿宋"/>
          <w:sz w:val="28"/>
          <w:szCs w:val="28"/>
          <w:highlight w:val="none"/>
          <w:lang w:eastAsia="zh-CN"/>
        </w:rPr>
        <w:t>）</w:t>
      </w:r>
      <w:r>
        <w:rPr>
          <w:rFonts w:hint="eastAsia" w:ascii="仿宋" w:hAnsi="仿宋" w:eastAsia="仿宋"/>
          <w:sz w:val="28"/>
          <w:szCs w:val="28"/>
        </w:rPr>
        <w:t>担任，可设副组长1名，组员人数不少于</w:t>
      </w:r>
      <w:r>
        <w:rPr>
          <w:rFonts w:ascii="仿宋" w:hAnsi="仿宋" w:eastAsia="仿宋"/>
          <w:sz w:val="28"/>
          <w:szCs w:val="28"/>
        </w:rPr>
        <w:t xml:space="preserve"> 5 </w:t>
      </w:r>
      <w:r>
        <w:rPr>
          <w:rFonts w:hint="eastAsia" w:ascii="仿宋" w:hAnsi="仿宋" w:eastAsia="仿宋"/>
          <w:sz w:val="28"/>
          <w:szCs w:val="28"/>
        </w:rPr>
        <w:t>人。除正副组长外，组员均应为高级专业技术职务人员。实行回避制度。推荐小组成员名单应在本部门进行公示，并报职称评聘工作办公室备案。</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二级教学部门</w:t>
      </w:r>
      <w:r>
        <w:rPr>
          <w:rFonts w:hint="eastAsia" w:ascii="仿宋" w:hAnsi="仿宋" w:eastAsia="仿宋"/>
          <w:sz w:val="28"/>
          <w:szCs w:val="28"/>
          <w:highlight w:val="none"/>
        </w:rPr>
        <w:t>党组织</w:t>
      </w:r>
      <w:r>
        <w:rPr>
          <w:rFonts w:hint="eastAsia" w:ascii="仿宋" w:hAnsi="仿宋" w:eastAsia="仿宋"/>
          <w:sz w:val="28"/>
          <w:szCs w:val="28"/>
        </w:rPr>
        <w:t>应召开会议，对申报人的师德、师风、工作态度等作出评价。</w:t>
      </w:r>
    </w:p>
    <w:p>
      <w:pPr>
        <w:ind w:firstLine="562" w:firstLineChars="200"/>
        <w:rPr>
          <w:rFonts w:ascii="仿宋" w:hAnsi="仿宋" w:eastAsia="仿宋" w:cs="仿宋"/>
          <w:b/>
          <w:sz w:val="28"/>
          <w:szCs w:val="28"/>
        </w:rPr>
      </w:pPr>
      <w:r>
        <w:rPr>
          <w:rFonts w:hint="eastAsia" w:ascii="仿宋" w:hAnsi="仿宋" w:eastAsia="仿宋" w:cs="仿宋"/>
          <w:b/>
          <w:sz w:val="28"/>
          <w:szCs w:val="28"/>
        </w:rPr>
        <w:t>五、学历（学位）、资历要求</w:t>
      </w:r>
    </w:p>
    <w:p>
      <w:pPr>
        <w:ind w:firstLine="562" w:firstLineChars="200"/>
        <w:rPr>
          <w:rFonts w:ascii="仿宋" w:hAnsi="仿宋" w:eastAsia="仿宋" w:cs="仿宋"/>
          <w:b/>
          <w:sz w:val="28"/>
          <w:szCs w:val="28"/>
        </w:rPr>
      </w:pPr>
      <w:r>
        <w:rPr>
          <w:rFonts w:hint="eastAsia" w:ascii="仿宋" w:hAnsi="仿宋" w:eastAsia="仿宋" w:cs="仿宋"/>
          <w:b/>
          <w:sz w:val="28"/>
          <w:szCs w:val="28"/>
          <w:highlight w:val="none"/>
        </w:rPr>
        <w:t>1、申报评审初级</w:t>
      </w:r>
    </w:p>
    <w:p>
      <w:pPr>
        <w:ind w:firstLine="560" w:firstLineChars="200"/>
        <w:rPr>
          <w:rFonts w:ascii="仿宋" w:hAnsi="仿宋" w:eastAsia="仿宋" w:cs="仿宋"/>
          <w:bCs/>
          <w:sz w:val="28"/>
          <w:szCs w:val="28"/>
        </w:rPr>
      </w:pPr>
      <w:r>
        <w:rPr>
          <w:rFonts w:hint="eastAsia" w:ascii="仿宋" w:hAnsi="仿宋" w:eastAsia="仿宋" w:cs="仿宋"/>
          <w:bCs/>
          <w:sz w:val="28"/>
          <w:szCs w:val="28"/>
        </w:rPr>
        <w:t>（1）具有</w:t>
      </w:r>
      <w:r>
        <w:rPr>
          <w:rFonts w:hint="eastAsia" w:ascii="仿宋" w:hAnsi="仿宋" w:eastAsia="仿宋" w:cs="仿宋"/>
          <w:bCs/>
          <w:sz w:val="28"/>
          <w:szCs w:val="28"/>
          <w:highlight w:val="none"/>
        </w:rPr>
        <w:t>硕士学位</w:t>
      </w:r>
      <w:r>
        <w:rPr>
          <w:rFonts w:hint="eastAsia" w:ascii="仿宋" w:hAnsi="仿宋" w:eastAsia="仿宋" w:cs="仿宋"/>
          <w:bCs/>
          <w:sz w:val="28"/>
          <w:szCs w:val="28"/>
        </w:rPr>
        <w:t>，从事专业技术工作，经考核，能胜任和履行初级岗位职责。</w:t>
      </w:r>
    </w:p>
    <w:p>
      <w:pPr>
        <w:ind w:firstLine="560" w:firstLineChars="200"/>
        <w:rPr>
          <w:rFonts w:ascii="仿宋" w:hAnsi="仿宋" w:eastAsia="仿宋" w:cs="仿宋"/>
          <w:bCs/>
          <w:sz w:val="28"/>
          <w:szCs w:val="28"/>
        </w:rPr>
      </w:pPr>
      <w:r>
        <w:rPr>
          <w:rFonts w:hint="eastAsia" w:ascii="仿宋" w:hAnsi="仿宋" w:eastAsia="仿宋" w:cs="仿宋"/>
          <w:bCs/>
          <w:sz w:val="28"/>
          <w:szCs w:val="28"/>
        </w:rPr>
        <w:t>（2）具有大学本科学历或学士学位，从事专业技术工作满1年，经考核，能胜任和履行初级岗位职责。</w:t>
      </w:r>
    </w:p>
    <w:p>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2、申报评审中级</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具有博士学位，从事本专业技术工作，经考察，表明能胜任和履行中级岗位职责。 </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本次职称评审工作不对具备硕士学位，并担任助教职务满2年；或具备大学本科学历或学士学位，并担任助教职务满4年的申报人员开展中级申报评审工作，该类申报人员的中级评审工作将在本年度的</w:t>
      </w:r>
      <w:r>
        <w:rPr>
          <w:rFonts w:hint="eastAsia" w:ascii="仿宋" w:hAnsi="仿宋" w:eastAsia="仿宋" w:cs="仿宋"/>
          <w:bCs/>
          <w:sz w:val="28"/>
          <w:szCs w:val="28"/>
          <w:lang w:val="en-US" w:eastAsia="zh-CN"/>
        </w:rPr>
        <w:t>10月份开展。</w:t>
      </w:r>
    </w:p>
    <w:p>
      <w:pPr>
        <w:ind w:firstLine="562" w:firstLineChars="200"/>
        <w:rPr>
          <w:rFonts w:ascii="仿宋" w:hAnsi="仿宋" w:eastAsia="仿宋" w:cs="仿宋"/>
          <w:b/>
          <w:sz w:val="28"/>
          <w:szCs w:val="28"/>
        </w:rPr>
      </w:pPr>
      <w:r>
        <w:rPr>
          <w:rFonts w:hint="eastAsia" w:ascii="仿宋" w:hAnsi="仿宋" w:eastAsia="仿宋" w:cs="仿宋"/>
          <w:b/>
          <w:sz w:val="28"/>
          <w:szCs w:val="28"/>
        </w:rPr>
        <w:t>六、评审条件和标准和思政课教师职称评聘标准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根据《广东交通职业技术学院职称评审办法》的中、初级职称评审标准的相关规定执行。对于</w:t>
      </w:r>
      <w:r>
        <w:rPr>
          <w:rFonts w:hint="eastAsia" w:ascii="仿宋" w:hAnsi="仿宋" w:eastAsia="仿宋" w:cs="仿宋"/>
          <w:bCs/>
          <w:sz w:val="28"/>
          <w:szCs w:val="28"/>
        </w:rPr>
        <w:t>思政课教师职称</w:t>
      </w:r>
      <w:r>
        <w:rPr>
          <w:rFonts w:hint="eastAsia" w:ascii="仿宋" w:hAnsi="仿宋" w:eastAsia="仿宋"/>
          <w:bCs/>
          <w:sz w:val="28"/>
          <w:szCs w:val="28"/>
        </w:rPr>
        <w:t>，根据上级文件规定，</w:t>
      </w:r>
      <w:r>
        <w:rPr>
          <w:rFonts w:ascii="仿宋" w:hAnsi="仿宋" w:eastAsia="仿宋"/>
          <w:bCs/>
          <w:sz w:val="28"/>
          <w:szCs w:val="28"/>
        </w:rPr>
        <w:t>将承担思政课教学的基本情况以及教学实效作为思政课教师参加高一级专业技术</w:t>
      </w:r>
      <w:r>
        <w:rPr>
          <w:rFonts w:hint="eastAsia" w:ascii="仿宋" w:hAnsi="仿宋" w:eastAsia="仿宋"/>
          <w:bCs/>
          <w:sz w:val="28"/>
          <w:szCs w:val="28"/>
        </w:rPr>
        <w:t>职称</w:t>
      </w:r>
      <w:r>
        <w:rPr>
          <w:rFonts w:ascii="仿宋" w:hAnsi="仿宋" w:eastAsia="仿宋"/>
          <w:bCs/>
          <w:sz w:val="28"/>
          <w:szCs w:val="28"/>
        </w:rPr>
        <w:t>评聘的首要考查条件和必要条件。</w:t>
      </w:r>
      <w:r>
        <w:rPr>
          <w:rFonts w:hint="eastAsia" w:ascii="仿宋" w:hAnsi="仿宋" w:eastAsia="仿宋"/>
          <w:bCs/>
          <w:sz w:val="28"/>
          <w:szCs w:val="28"/>
        </w:rPr>
        <w:t>将教学效果作为</w:t>
      </w:r>
      <w:r>
        <w:rPr>
          <w:rFonts w:hint="eastAsia" w:ascii="仿宋" w:hAnsi="仿宋" w:eastAsia="仿宋"/>
          <w:sz w:val="28"/>
          <w:szCs w:val="28"/>
        </w:rPr>
        <w:t>思政课教师专业技术职称评聘的根本标准，同时要重视考查科研成果。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思政课教师指导1个马克思主义理论类学生社团1年以上，且较好履行政治把关、理论学习、业务指导等职责的，在专业技术职称评聘中同等条件下可以优先考虑。</w:t>
      </w:r>
    </w:p>
    <w:p>
      <w:pPr>
        <w:autoSpaceDE w:val="0"/>
        <w:autoSpaceDN w:val="0"/>
        <w:adjustRightInd w:val="0"/>
        <w:ind w:left="420" w:leftChars="200" w:firstLine="281" w:firstLineChars="100"/>
        <w:jc w:val="left"/>
        <w:rPr>
          <w:rFonts w:ascii="仿宋" w:hAnsi="仿宋" w:eastAsia="仿宋" w:cs="仿宋"/>
          <w:b/>
          <w:sz w:val="28"/>
          <w:szCs w:val="28"/>
        </w:rPr>
      </w:pPr>
      <w:r>
        <w:rPr>
          <w:rFonts w:hint="eastAsia" w:ascii="仿宋" w:hAnsi="仿宋" w:eastAsia="仿宋" w:cs="仿宋"/>
          <w:b/>
          <w:sz w:val="28"/>
          <w:szCs w:val="28"/>
        </w:rPr>
        <w:t>七、推荐、评审程序及工作安排</w:t>
      </w:r>
    </w:p>
    <w:p>
      <w:pPr>
        <w:ind w:firstLine="560" w:firstLineChars="200"/>
        <w:rPr>
          <w:rFonts w:ascii="仿宋" w:hAnsi="仿宋" w:eastAsia="仿宋" w:cs="仿宋"/>
          <w:sz w:val="28"/>
          <w:szCs w:val="28"/>
        </w:rPr>
      </w:pPr>
      <w:r>
        <w:rPr>
          <w:rFonts w:hint="eastAsia" w:ascii="仿宋" w:hAnsi="仿宋" w:eastAsia="仿宋" w:cs="仿宋"/>
          <w:sz w:val="28"/>
          <w:szCs w:val="28"/>
        </w:rPr>
        <w:t>按照个人申报、二级部门资格审查与材料公示、部门推荐、学校资格审查与材料公示、通讯评议、评议组评议、评委会评审、评审结果公示、报备与发证等程序进行。推荐、评审工作安排详见附件2。</w:t>
      </w:r>
    </w:p>
    <w:p>
      <w:pPr>
        <w:ind w:firstLine="560" w:firstLineChars="200"/>
        <w:rPr>
          <w:rFonts w:ascii="仿宋" w:hAnsi="仿宋" w:eastAsia="仿宋" w:cs="仿宋"/>
          <w:sz w:val="28"/>
          <w:szCs w:val="28"/>
        </w:rPr>
      </w:pPr>
      <w:r>
        <w:rPr>
          <w:rFonts w:hint="eastAsia" w:ascii="仿宋" w:hAnsi="仿宋" w:eastAsia="仿宋" w:cs="仿宋"/>
          <w:sz w:val="28"/>
          <w:szCs w:val="28"/>
        </w:rPr>
        <w:t>（一） 个人申报</w:t>
      </w:r>
    </w:p>
    <w:p>
      <w:pPr>
        <w:ind w:firstLine="560" w:firstLineChars="200"/>
        <w:rPr>
          <w:rFonts w:ascii="仿宋" w:hAnsi="仿宋" w:eastAsia="仿宋" w:cs="仿宋"/>
          <w:sz w:val="28"/>
          <w:szCs w:val="28"/>
        </w:rPr>
      </w:pPr>
      <w:r>
        <w:rPr>
          <w:rFonts w:hint="eastAsia" w:ascii="仿宋" w:hAnsi="仿宋" w:eastAsia="仿宋" w:cs="仿宋"/>
          <w:sz w:val="28"/>
          <w:szCs w:val="28"/>
        </w:rPr>
        <w:t>个人向所在部门提出申请，并按照申报要求提交本人任现职以来的教科研以及人才培养工作业绩成果等申报材料。</w:t>
      </w:r>
    </w:p>
    <w:p>
      <w:pPr>
        <w:ind w:firstLine="560" w:firstLineChars="200"/>
        <w:rPr>
          <w:rFonts w:ascii="仿宋" w:hAnsi="仿宋" w:eastAsia="仿宋" w:cs="仿宋"/>
          <w:sz w:val="28"/>
          <w:szCs w:val="28"/>
        </w:rPr>
      </w:pPr>
      <w:r>
        <w:rPr>
          <w:rFonts w:hint="eastAsia" w:ascii="仿宋" w:hAnsi="仿宋" w:eastAsia="仿宋" w:cs="仿宋"/>
          <w:sz w:val="28"/>
          <w:szCs w:val="28"/>
        </w:rPr>
        <w:t>（二） 二级部门资格审查与推荐</w:t>
      </w:r>
    </w:p>
    <w:p>
      <w:pPr>
        <w:ind w:firstLine="560" w:firstLineChars="200"/>
        <w:rPr>
          <w:rFonts w:ascii="仿宋" w:hAnsi="仿宋" w:eastAsia="仿宋" w:cs="仿宋"/>
          <w:sz w:val="28"/>
          <w:szCs w:val="28"/>
        </w:rPr>
      </w:pPr>
      <w:r>
        <w:rPr>
          <w:rFonts w:hint="eastAsia" w:ascii="仿宋" w:hAnsi="仿宋" w:eastAsia="仿宋" w:cs="仿宋"/>
          <w:sz w:val="28"/>
          <w:szCs w:val="28"/>
        </w:rPr>
        <w:t>1．申报材料审核。各二级部门申报材料审核小组对申报人所提交申报材料的真实性、合规性、完整性进行核查，对申报人员是否达到所申报专业技术职称申报条件进行审核。</w:t>
      </w:r>
    </w:p>
    <w:p>
      <w:pPr>
        <w:ind w:firstLine="560" w:firstLineChars="200"/>
        <w:rPr>
          <w:rFonts w:ascii="仿宋" w:hAnsi="仿宋" w:eastAsia="仿宋" w:cs="仿宋"/>
          <w:sz w:val="28"/>
          <w:szCs w:val="28"/>
        </w:rPr>
      </w:pPr>
      <w:r>
        <w:rPr>
          <w:rFonts w:hint="eastAsia" w:ascii="仿宋" w:hAnsi="仿宋" w:eastAsia="仿宋" w:cs="仿宋"/>
          <w:sz w:val="28"/>
          <w:szCs w:val="28"/>
        </w:rPr>
        <w:t>2.材料公示。各二级部门申报材料审核小组将申报人员的申报材料在本部门内公开展示 5 个工作日。</w:t>
      </w:r>
    </w:p>
    <w:p>
      <w:pPr>
        <w:ind w:firstLine="560" w:firstLineChars="200"/>
        <w:rPr>
          <w:rFonts w:ascii="仿宋" w:hAnsi="仿宋" w:eastAsia="仿宋" w:cs="仿宋"/>
          <w:sz w:val="28"/>
          <w:szCs w:val="28"/>
        </w:rPr>
      </w:pPr>
      <w:r>
        <w:rPr>
          <w:rFonts w:hint="eastAsia" w:ascii="仿宋" w:hAnsi="仿宋" w:eastAsia="仿宋" w:cs="仿宋"/>
          <w:sz w:val="28"/>
          <w:szCs w:val="28"/>
        </w:rPr>
        <w:t>3．评议推荐。各二级部门专业技术职称推荐小组对申报者的师德师风、教学科研业绩及其对专业建设和人才培养工作的贡献进行审核评议，按要求进行推荐，严格执行师德表现“一票否决制”。推荐小组推荐会议必须有全体成员的三分之二以上出席，推荐结果方为有效。表决时采用无记名投票方式，同意票超过出席会议成员二分之一为通过。</w:t>
      </w:r>
    </w:p>
    <w:p>
      <w:pPr>
        <w:ind w:firstLine="560" w:firstLineChars="200"/>
        <w:rPr>
          <w:rFonts w:ascii="仿宋" w:hAnsi="仿宋" w:eastAsia="仿宋" w:cs="仿宋"/>
          <w:sz w:val="28"/>
          <w:szCs w:val="28"/>
        </w:rPr>
      </w:pPr>
      <w:r>
        <w:rPr>
          <w:rFonts w:hint="eastAsia" w:ascii="仿宋" w:hAnsi="仿宋" w:eastAsia="仿宋" w:cs="仿宋"/>
          <w:sz w:val="28"/>
          <w:szCs w:val="28"/>
        </w:rPr>
        <w:t>（三）学校审查与申报公示</w:t>
      </w:r>
    </w:p>
    <w:p>
      <w:pPr>
        <w:ind w:firstLine="560" w:firstLineChars="200"/>
        <w:rPr>
          <w:rFonts w:ascii="仿宋" w:hAnsi="仿宋" w:eastAsia="仿宋" w:cs="仿宋"/>
          <w:sz w:val="28"/>
          <w:szCs w:val="28"/>
        </w:rPr>
      </w:pPr>
      <w:r>
        <w:rPr>
          <w:rFonts w:hint="eastAsia" w:ascii="仿宋" w:hAnsi="仿宋" w:eastAsia="仿宋"/>
          <w:sz w:val="28"/>
          <w:szCs w:val="28"/>
        </w:rPr>
        <w:t>职称评聘工作办公室</w:t>
      </w:r>
      <w:r>
        <w:rPr>
          <w:rFonts w:hint="eastAsia" w:ascii="仿宋" w:hAnsi="仿宋" w:eastAsia="仿宋" w:cs="仿宋"/>
          <w:sz w:val="28"/>
          <w:szCs w:val="28"/>
        </w:rPr>
        <w:t>受理推荐材料后，汇总交</w:t>
      </w:r>
      <w:r>
        <w:rPr>
          <w:rFonts w:hint="eastAsia" w:ascii="仿宋" w:hAnsi="仿宋" w:eastAsia="仿宋"/>
          <w:sz w:val="28"/>
          <w:szCs w:val="28"/>
        </w:rPr>
        <w:t>职称申报审查小组</w:t>
      </w:r>
      <w:r>
        <w:rPr>
          <w:rFonts w:hint="eastAsia" w:ascii="仿宋" w:hAnsi="仿宋" w:eastAsia="仿宋" w:cs="仿宋"/>
          <w:sz w:val="28"/>
          <w:szCs w:val="28"/>
        </w:rPr>
        <w:t>，按照职能分工进行审查。对于不符合申报条件的人员及时退回申报材料。申报材料不符合规定条件的，职称申报评聘工作办公室应当告知申报人需要补正的全部内容。逾期未补正的，视为放弃申报。审查中如发现有弄虚作假或审核不认真等情况，根据情节在校内进行通报并对个人和部门进行相应的处理。</w:t>
      </w:r>
    </w:p>
    <w:p>
      <w:pPr>
        <w:ind w:firstLine="560" w:firstLineChars="200"/>
        <w:rPr>
          <w:rFonts w:ascii="仿宋" w:hAnsi="仿宋" w:eastAsia="仿宋" w:cs="仿宋"/>
          <w:sz w:val="28"/>
          <w:szCs w:val="28"/>
        </w:rPr>
      </w:pPr>
      <w:r>
        <w:rPr>
          <w:rFonts w:hint="eastAsia" w:ascii="仿宋" w:hAnsi="仿宋" w:eastAsia="仿宋" w:cs="仿宋"/>
          <w:sz w:val="28"/>
          <w:szCs w:val="28"/>
        </w:rPr>
        <w:t>推荐材料经</w:t>
      </w:r>
      <w:r>
        <w:rPr>
          <w:rFonts w:hint="eastAsia" w:ascii="仿宋" w:hAnsi="仿宋" w:eastAsia="仿宋"/>
          <w:sz w:val="28"/>
          <w:szCs w:val="28"/>
        </w:rPr>
        <w:t>职称申报审查小组</w:t>
      </w:r>
      <w:r>
        <w:rPr>
          <w:rFonts w:hint="eastAsia" w:ascii="仿宋" w:hAnsi="仿宋" w:eastAsia="仿宋" w:cs="仿宋"/>
          <w:sz w:val="28"/>
          <w:szCs w:val="28"/>
        </w:rPr>
        <w:t>审查后在校内进行公示</w:t>
      </w:r>
      <w:r>
        <w:rPr>
          <w:rFonts w:ascii="仿宋" w:hAnsi="仿宋" w:eastAsia="仿宋" w:cs="仿宋"/>
          <w:sz w:val="28"/>
          <w:szCs w:val="28"/>
        </w:rPr>
        <w:t>7</w:t>
      </w:r>
      <w:r>
        <w:rPr>
          <w:rFonts w:hint="eastAsia" w:ascii="仿宋" w:hAnsi="仿宋" w:eastAsia="仿宋" w:cs="仿宋"/>
          <w:sz w:val="28"/>
          <w:szCs w:val="28"/>
        </w:rPr>
        <w:t>个工作日，公示前在校园网上公布公示地点、时间、材料内容等信息。公示时要求在校园网上公示个人专业技术资格推荐表电子版，另安排地点展示申报表和业绩成果纸质申报材料。公示无异议的进入下一评审环节。</w:t>
      </w:r>
    </w:p>
    <w:p>
      <w:pPr>
        <w:ind w:firstLine="560" w:firstLineChars="200"/>
        <w:rPr>
          <w:rFonts w:ascii="仿宋" w:hAnsi="仿宋" w:eastAsia="仿宋" w:cs="仿宋"/>
          <w:sz w:val="28"/>
          <w:szCs w:val="28"/>
        </w:rPr>
      </w:pPr>
      <w:r>
        <w:rPr>
          <w:rFonts w:hint="eastAsia" w:ascii="仿宋" w:hAnsi="仿宋" w:eastAsia="仿宋" w:cs="仿宋"/>
          <w:sz w:val="28"/>
          <w:szCs w:val="28"/>
        </w:rPr>
        <w:t>（四） 评议组评议</w:t>
      </w:r>
    </w:p>
    <w:p>
      <w:pPr>
        <w:ind w:firstLine="560" w:firstLineChars="200"/>
        <w:rPr>
          <w:rFonts w:ascii="仿宋" w:hAnsi="仿宋" w:cs="仿宋"/>
          <w:sz w:val="28"/>
          <w:szCs w:val="28"/>
        </w:rPr>
      </w:pPr>
      <w:r>
        <w:rPr>
          <w:rFonts w:hint="eastAsia" w:ascii="仿宋" w:hAnsi="仿宋" w:eastAsia="仿宋" w:cs="仿宋"/>
          <w:sz w:val="28"/>
          <w:szCs w:val="28"/>
        </w:rPr>
        <w:t>评议组在对申报人的申报材料进行充分评议的基础上，通过对申报人的学术水平和工作实绩提出书面评议意见</w:t>
      </w:r>
      <w:r>
        <w:rPr>
          <w:rFonts w:hint="eastAsia"/>
        </w:rPr>
        <w:t>，</w:t>
      </w:r>
      <w:r>
        <w:rPr>
          <w:rFonts w:hint="eastAsia" w:ascii="仿宋" w:hAnsi="仿宋" w:eastAsia="仿宋" w:cs="仿宋"/>
          <w:sz w:val="28"/>
          <w:szCs w:val="28"/>
        </w:rPr>
        <w:t>必要时，可采取无记名投票排序方式得出评议意见。评议组组长在评审会议上介绍评议情况，作为评委会评议表决的参考。</w:t>
      </w:r>
    </w:p>
    <w:p>
      <w:pPr>
        <w:ind w:firstLine="560" w:firstLineChars="200"/>
        <w:rPr>
          <w:rFonts w:ascii="仿宋" w:hAnsi="仿宋" w:eastAsia="仿宋" w:cs="仿宋"/>
          <w:sz w:val="28"/>
          <w:szCs w:val="28"/>
        </w:rPr>
      </w:pPr>
      <w:r>
        <w:rPr>
          <w:rFonts w:hint="eastAsia" w:ascii="仿宋" w:hAnsi="仿宋" w:eastAsia="仿宋" w:cs="仿宋"/>
          <w:sz w:val="28"/>
          <w:szCs w:val="28"/>
        </w:rPr>
        <w:t>（五） 评委会评审</w:t>
      </w:r>
    </w:p>
    <w:p>
      <w:pPr>
        <w:ind w:firstLine="560" w:firstLineChars="200"/>
        <w:rPr>
          <w:rFonts w:ascii="仿宋" w:hAnsi="仿宋" w:eastAsia="仿宋" w:cs="仿宋"/>
          <w:sz w:val="28"/>
          <w:szCs w:val="28"/>
        </w:rPr>
      </w:pPr>
      <w:r>
        <w:rPr>
          <w:rFonts w:hint="eastAsia" w:ascii="仿宋" w:hAnsi="仿宋" w:eastAsia="仿宋" w:cs="仿宋"/>
          <w:sz w:val="28"/>
          <w:szCs w:val="28"/>
        </w:rPr>
        <w:t>评委会对经二级部门推荐、评议组评议的申报人进行评审，评审通过人数不超过学校当年设定的评审指标控制数。评审时，评委会专家应认真听取评议组组长或分工负责评议的专家的情况汇报，审阅评审材料，在充分讨论和评议的基础上，采取少数服从多数的原则，通过无记名投票方式表决，同意票数达到出席评审会议的评审专家总数2/3以上的即为评审通过。</w:t>
      </w:r>
    </w:p>
    <w:p>
      <w:pPr>
        <w:ind w:firstLine="560" w:firstLineChars="200"/>
        <w:rPr>
          <w:rFonts w:ascii="仿宋" w:hAnsi="仿宋" w:eastAsia="仿宋" w:cs="仿宋"/>
          <w:sz w:val="28"/>
          <w:szCs w:val="28"/>
        </w:rPr>
      </w:pPr>
      <w:r>
        <w:rPr>
          <w:rFonts w:hint="eastAsia" w:ascii="仿宋" w:hAnsi="仿宋" w:eastAsia="仿宋" w:cs="仿宋"/>
          <w:sz w:val="28"/>
          <w:szCs w:val="28"/>
        </w:rPr>
        <w:t>未出席评审会议的评审专家不得委托他人投票或补充投票。</w:t>
      </w:r>
    </w:p>
    <w:p>
      <w:pPr>
        <w:ind w:firstLine="560" w:firstLineChars="200"/>
        <w:rPr>
          <w:rFonts w:ascii="仿宋" w:hAnsi="仿宋" w:eastAsia="仿宋" w:cs="仿宋"/>
          <w:sz w:val="28"/>
          <w:szCs w:val="28"/>
        </w:rPr>
      </w:pPr>
      <w:r>
        <w:rPr>
          <w:rFonts w:hint="eastAsia" w:ascii="仿宋" w:hAnsi="仿宋" w:eastAsia="仿宋" w:cs="仿宋"/>
          <w:sz w:val="28"/>
          <w:szCs w:val="28"/>
        </w:rPr>
        <w:t>（六） 评审结果公示</w:t>
      </w:r>
    </w:p>
    <w:p>
      <w:pPr>
        <w:ind w:firstLine="560" w:firstLineChars="200"/>
        <w:rPr>
          <w:rFonts w:ascii="仿宋" w:hAnsi="仿宋" w:eastAsia="仿宋" w:cs="仿宋"/>
          <w:sz w:val="28"/>
          <w:szCs w:val="28"/>
        </w:rPr>
      </w:pPr>
      <w:r>
        <w:rPr>
          <w:rFonts w:hint="eastAsia" w:ascii="仿宋" w:hAnsi="仿宋" w:eastAsia="仿宋" w:cs="仿宋"/>
          <w:sz w:val="28"/>
          <w:szCs w:val="28"/>
        </w:rPr>
        <w:t>评委会评审通过人员在学校校园网公示</w:t>
      </w:r>
      <w:r>
        <w:rPr>
          <w:rFonts w:ascii="仿宋" w:hAnsi="仿宋" w:eastAsia="仿宋" w:cs="仿宋"/>
          <w:sz w:val="28"/>
          <w:szCs w:val="28"/>
        </w:rPr>
        <w:t xml:space="preserve"> 7 </w:t>
      </w:r>
      <w:r>
        <w:rPr>
          <w:rFonts w:hint="eastAsia" w:ascii="仿宋" w:hAnsi="仿宋" w:eastAsia="仿宋" w:cs="仿宋"/>
          <w:sz w:val="28"/>
          <w:szCs w:val="28"/>
        </w:rPr>
        <w:t>个工作日。</w:t>
      </w:r>
    </w:p>
    <w:p>
      <w:pPr>
        <w:ind w:firstLine="560" w:firstLineChars="200"/>
        <w:rPr>
          <w:rFonts w:ascii="仿宋" w:hAnsi="仿宋" w:eastAsia="仿宋" w:cs="仿宋"/>
          <w:sz w:val="28"/>
          <w:szCs w:val="28"/>
        </w:rPr>
      </w:pPr>
      <w:r>
        <w:rPr>
          <w:rFonts w:hint="eastAsia" w:ascii="仿宋" w:hAnsi="仿宋" w:eastAsia="仿宋" w:cs="仿宋"/>
          <w:sz w:val="28"/>
          <w:szCs w:val="28"/>
        </w:rPr>
        <w:t>（七） 报备与发证</w:t>
      </w:r>
    </w:p>
    <w:p>
      <w:pPr>
        <w:ind w:firstLine="560" w:firstLineChars="200"/>
        <w:rPr>
          <w:rFonts w:ascii="仿宋" w:hAnsi="仿宋" w:eastAsia="仿宋" w:cs="仿宋"/>
          <w:sz w:val="28"/>
          <w:szCs w:val="28"/>
        </w:rPr>
      </w:pPr>
      <w:r>
        <w:rPr>
          <w:rFonts w:hint="eastAsia" w:ascii="仿宋" w:hAnsi="仿宋" w:eastAsia="仿宋" w:cs="仿宋"/>
          <w:sz w:val="28"/>
          <w:szCs w:val="28"/>
        </w:rPr>
        <w:t>公示无异议的，评审结果</w:t>
      </w:r>
      <w:r>
        <w:rPr>
          <w:rFonts w:hint="eastAsia" w:ascii="仿宋" w:hAnsi="仿宋" w:eastAsia="仿宋" w:cs="仿宋"/>
          <w:sz w:val="28"/>
          <w:szCs w:val="28"/>
          <w:highlight w:val="none"/>
        </w:rPr>
        <w:t>经职称评聘工作领导小组</w:t>
      </w:r>
      <w:r>
        <w:rPr>
          <w:rFonts w:hint="eastAsia" w:ascii="仿宋" w:hAnsi="仿宋" w:eastAsia="仿宋" w:cs="仿宋"/>
          <w:sz w:val="28"/>
          <w:szCs w:val="28"/>
        </w:rPr>
        <w:t>确认后分别报送广东省教育厅、广东省人力资源和社会保障厅备案后发文公布。取得职称人员证书按省人社厅规定发放，使用全省统一的电子职称证书及证书编号。</w:t>
      </w:r>
    </w:p>
    <w:p>
      <w:pPr>
        <w:ind w:firstLine="560" w:firstLineChars="200"/>
        <w:rPr>
          <w:rFonts w:ascii="仿宋" w:hAnsi="仿宋" w:eastAsia="仿宋" w:cs="仿宋"/>
          <w:sz w:val="28"/>
          <w:szCs w:val="28"/>
        </w:rPr>
      </w:pPr>
      <w:r>
        <w:rPr>
          <w:rFonts w:hint="eastAsia" w:ascii="仿宋" w:hAnsi="仿宋" w:eastAsia="仿宋" w:cs="仿宋"/>
          <w:sz w:val="28"/>
          <w:szCs w:val="28"/>
        </w:rPr>
        <w:t>（八）评审材料归档</w:t>
      </w:r>
    </w:p>
    <w:p>
      <w:pPr>
        <w:numPr>
          <w:ilvl w:val="0"/>
          <w:numId w:val="2"/>
        </w:numPr>
        <w:rPr>
          <w:rFonts w:ascii="仿宋" w:hAnsi="仿宋" w:eastAsia="仿宋" w:cs="仿宋"/>
          <w:sz w:val="28"/>
          <w:szCs w:val="28"/>
        </w:rPr>
      </w:pPr>
      <w:r>
        <w:rPr>
          <w:rFonts w:hint="eastAsia" w:ascii="仿宋" w:hAnsi="仿宋" w:eastAsia="仿宋" w:cs="仿宋"/>
          <w:sz w:val="28"/>
          <w:szCs w:val="28"/>
        </w:rPr>
        <w:t>个人申报表需装入个人档案的，由</w:t>
      </w:r>
      <w:r>
        <w:rPr>
          <w:rFonts w:hint="eastAsia" w:ascii="仿宋" w:hAnsi="仿宋" w:eastAsia="仿宋" w:cs="仿宋"/>
          <w:sz w:val="28"/>
          <w:szCs w:val="28"/>
          <w:highlight w:val="none"/>
          <w:lang w:eastAsia="zh-CN"/>
        </w:rPr>
        <w:t>人力资源部</w:t>
      </w:r>
      <w:r>
        <w:rPr>
          <w:rFonts w:hint="eastAsia" w:ascii="仿宋" w:hAnsi="仿宋" w:eastAsia="仿宋" w:cs="仿宋"/>
          <w:sz w:val="28"/>
          <w:szCs w:val="28"/>
        </w:rPr>
        <w:t>负责办理；</w:t>
      </w:r>
    </w:p>
    <w:p>
      <w:pPr>
        <w:numPr>
          <w:ilvl w:val="0"/>
          <w:numId w:val="2"/>
        </w:numPr>
        <w:ind w:left="0" w:firstLine="700" w:firstLineChars="250"/>
        <w:rPr>
          <w:rFonts w:ascii="仿宋" w:hAnsi="仿宋" w:eastAsia="仿宋" w:cs="仿宋"/>
          <w:sz w:val="28"/>
          <w:szCs w:val="28"/>
        </w:rPr>
      </w:pPr>
      <w:r>
        <w:rPr>
          <w:rFonts w:hint="eastAsia" w:ascii="仿宋" w:hAnsi="仿宋" w:eastAsia="仿宋" w:cs="仿宋"/>
          <w:sz w:val="28"/>
          <w:szCs w:val="28"/>
        </w:rPr>
        <w:t>评审过程中形成的会议记录、评议意见、投票结果等内容，会议记录归档管理，保证评审全程可追溯。</w:t>
      </w:r>
    </w:p>
    <w:p>
      <w:pPr>
        <w:ind w:firstLine="562" w:firstLineChars="200"/>
        <w:rPr>
          <w:rFonts w:ascii="仿宋" w:hAnsi="仿宋" w:eastAsia="仿宋" w:cs="仿宋"/>
          <w:b/>
          <w:sz w:val="28"/>
          <w:szCs w:val="28"/>
        </w:rPr>
      </w:pPr>
      <w:r>
        <w:rPr>
          <w:rFonts w:hint="eastAsia" w:ascii="仿宋" w:hAnsi="仿宋" w:eastAsia="仿宋" w:cs="仿宋"/>
          <w:b/>
          <w:sz w:val="28"/>
          <w:szCs w:val="28"/>
        </w:rPr>
        <w:t>八、评审纪律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申报人和参与职称评审工作的组织、个人，应当严格遵守《广东省职称评审纪律规定》。组织包括职称评审委员会及其办公室、申报人所在二级部门等，个人包括评审专家、工作人员等。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（一）职称申报人员纪律要求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1、不得弄虚作假，实行学术造假和职业道德严重缺失“一票否决”。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2、申报人应对本人的学术行为是否符合学术规范、申报材料是否真实做出承诺。如有弄虚作假者，一经查实，取消当年的申报资格，且从下年度起三年内不得申报；已经评审的，其评审结果无效。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3、申报人在职称申报过程中不得打听和请托评委及相关工作人员。一经查实，取消当年的申报资格，从下年度起三年内不得申报；已经评审的，其评审结果无效。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4、申报人不得以任何形式向工作人员和评审专家施加压力；不得干扰、纠缠评审工作。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（二）评审专家纪律要求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参加评议组评审和评委会评审的专家应严格遵守如下评审工作纪律：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1、坚持德才兼备、以德为先的原则，科学公证评价申报人的职业道德、创新能力、业绩水平和实际贡献；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2、遵守工作纪律、认真履行职责。准时参加评审会议，并按评审程序进行评审工作，严格执行评审的标准条件。不得借评审之机压制、打击报复、诬陷申报人，不得以任何名义干预评审过程和评审结果；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3、遵守保密纪律。不得泄露评审中需要保密有关事项，不向外泄露评审专家名单、评审讨论内容和表决情况；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4、不对外接受有关评审情况的查询；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5、没有向本单位领导汇报评审情况的义务；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6、评委会和学科组专家，无论担任了何种行政领导职务，都是评委会的普通一员，评审中不得有行政干预的言行；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7、坚持客观、公正、准确的评审原则，认真履行职责，不得徇私、放宽标准条件以及出现其他有碍公正评审的行为。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8、自觉接受监督。对违反评审工作纪律的评委会和评议组专家，学校可立即停止其参加评审工作，并按规定程序撤消其专家资格。</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9、遵守廉洁纪律，不得私自接收申报人材料，不得利用职务之便获取不正当利益。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（三）工作人员纪律要求</w:t>
      </w:r>
    </w:p>
    <w:p>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、参与职称评审的工作人员必须严格遵守保密制度，严禁向外</w:t>
      </w:r>
    </w:p>
    <w:p>
      <w:pPr>
        <w:spacing w:line="560" w:lineRule="exact"/>
        <w:rPr>
          <w:rFonts w:ascii="仿宋" w:hAnsi="仿宋" w:eastAsia="仿宋"/>
          <w:sz w:val="28"/>
          <w:szCs w:val="28"/>
        </w:rPr>
      </w:pPr>
      <w:r>
        <w:rPr>
          <w:rFonts w:hint="eastAsia" w:ascii="仿宋" w:hAnsi="仿宋" w:eastAsia="仿宋"/>
          <w:sz w:val="28"/>
          <w:szCs w:val="28"/>
        </w:rPr>
        <w:t>泄露评委会和评议组专家成员信息；</w:t>
      </w:r>
    </w:p>
    <w:p>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、工作人员不得向外泄露职称评审的过程信息，不得泄露评审中需要保密有关事项，不向外泄露评审专家名单、评审讨论内容和表决情况；</w:t>
      </w:r>
    </w:p>
    <w:p>
      <w:pPr>
        <w:spacing w:line="560" w:lineRule="exact"/>
        <w:ind w:left="525" w:leftChars="250"/>
        <w:rPr>
          <w:rFonts w:ascii="仿宋" w:hAnsi="仿宋" w:eastAsia="仿宋"/>
          <w:sz w:val="28"/>
          <w:szCs w:val="28"/>
        </w:rPr>
      </w:pPr>
      <w:r>
        <w:rPr>
          <w:rFonts w:hint="eastAsia" w:ascii="仿宋" w:hAnsi="仿宋" w:eastAsia="仿宋"/>
          <w:sz w:val="28"/>
          <w:szCs w:val="28"/>
        </w:rPr>
        <w:t>3、对违犯工作纪律的人员，学校将根据违纪的情节予以追责。</w:t>
      </w:r>
    </w:p>
    <w:p>
      <w:pPr>
        <w:spacing w:line="560" w:lineRule="exact"/>
        <w:ind w:left="5" w:firstLine="518" w:firstLineChars="185"/>
        <w:rPr>
          <w:rFonts w:ascii="仿宋" w:hAnsi="仿宋" w:eastAsia="仿宋"/>
          <w:sz w:val="28"/>
          <w:szCs w:val="28"/>
        </w:rPr>
      </w:pPr>
      <w:r>
        <w:rPr>
          <w:rFonts w:hint="eastAsia" w:ascii="仿宋" w:hAnsi="仿宋" w:eastAsia="仿宋"/>
          <w:sz w:val="28"/>
          <w:szCs w:val="28"/>
        </w:rPr>
        <w:t>（四）实行回避制度。评审专家和工作人员与申报人有下列情形之一的，应当回避：与本人或本人近亲属有利害关系的；与申报人有夫妻关系、直系血亲关系、三代以内旁系血亲以及近姻亲关系的；其他可能影响客观公正评审情形的。</w:t>
      </w:r>
    </w:p>
    <w:p>
      <w:pPr>
        <w:spacing w:line="560" w:lineRule="exact"/>
        <w:ind w:firstLine="560" w:firstLineChars="200"/>
        <w:rPr>
          <w:rFonts w:ascii="仿宋" w:hAnsi="仿宋" w:eastAsia="仿宋" w:cs="仿宋"/>
          <w:b/>
          <w:sz w:val="28"/>
          <w:szCs w:val="28"/>
        </w:rPr>
      </w:pPr>
      <w:r>
        <w:rPr>
          <w:rFonts w:hint="eastAsia" w:ascii="仿宋" w:hAnsi="仿宋" w:eastAsia="仿宋"/>
          <w:sz w:val="28"/>
          <w:szCs w:val="28"/>
        </w:rPr>
        <w:t>（五）评审活动接受学校纪检监察部门和群众监督。纪检监察处负责人列席学校评委会会议。</w:t>
      </w:r>
    </w:p>
    <w:p>
      <w:pPr>
        <w:ind w:firstLine="562" w:firstLineChars="200"/>
        <w:rPr>
          <w:rFonts w:ascii="仿宋" w:hAnsi="仿宋" w:eastAsia="仿宋" w:cs="仿宋"/>
          <w:b/>
          <w:sz w:val="28"/>
          <w:szCs w:val="28"/>
        </w:rPr>
      </w:pPr>
      <w:r>
        <w:rPr>
          <w:rFonts w:hint="eastAsia" w:ascii="仿宋" w:hAnsi="仿宋" w:eastAsia="仿宋" w:cs="仿宋"/>
          <w:b/>
          <w:sz w:val="28"/>
          <w:szCs w:val="28"/>
        </w:rPr>
        <w:t>九、进度安排</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3362"/>
        <w:gridCol w:w="3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tcPr>
          <w:p>
            <w:pPr>
              <w:spacing w:line="560" w:lineRule="exact"/>
              <w:jc w:val="center"/>
              <w:rPr>
                <w:rFonts w:ascii="仿宋" w:hAnsi="仿宋" w:eastAsia="仿宋"/>
                <w:sz w:val="28"/>
                <w:szCs w:val="28"/>
              </w:rPr>
            </w:pPr>
            <w:r>
              <w:rPr>
                <w:rFonts w:hint="eastAsia" w:ascii="仿宋" w:hAnsi="仿宋" w:eastAsia="仿宋"/>
                <w:sz w:val="28"/>
                <w:szCs w:val="28"/>
              </w:rPr>
              <w:t>时间</w:t>
            </w:r>
          </w:p>
        </w:tc>
        <w:tc>
          <w:tcPr>
            <w:tcW w:w="3362" w:type="dxa"/>
          </w:tcPr>
          <w:p>
            <w:pPr>
              <w:spacing w:line="560" w:lineRule="exact"/>
              <w:jc w:val="center"/>
              <w:rPr>
                <w:rFonts w:ascii="仿宋" w:hAnsi="仿宋" w:eastAsia="仿宋"/>
                <w:sz w:val="28"/>
                <w:szCs w:val="28"/>
              </w:rPr>
            </w:pPr>
            <w:r>
              <w:rPr>
                <w:rFonts w:hint="eastAsia" w:ascii="仿宋" w:hAnsi="仿宋" w:eastAsia="仿宋"/>
                <w:sz w:val="28"/>
                <w:szCs w:val="28"/>
              </w:rPr>
              <w:t>内容</w:t>
            </w:r>
          </w:p>
        </w:tc>
        <w:tc>
          <w:tcPr>
            <w:tcW w:w="3230" w:type="dxa"/>
          </w:tcPr>
          <w:p>
            <w:pPr>
              <w:spacing w:line="560" w:lineRule="exact"/>
              <w:jc w:val="center"/>
              <w:rPr>
                <w:rFonts w:ascii="仿宋" w:hAnsi="仿宋" w:eastAsia="仿宋"/>
                <w:sz w:val="28"/>
                <w:szCs w:val="28"/>
              </w:rPr>
            </w:pPr>
            <w:r>
              <w:rPr>
                <w:rFonts w:hint="eastAsia" w:ascii="仿宋" w:hAnsi="仿宋" w:eastAsia="仿宋"/>
                <w:sz w:val="28"/>
                <w:szCs w:val="28"/>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tcPr>
          <w:p>
            <w:pPr>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eastAsia="zh-CN"/>
              </w:rPr>
              <w:t>初</w:t>
            </w:r>
          </w:p>
        </w:tc>
        <w:tc>
          <w:tcPr>
            <w:tcW w:w="3362" w:type="dxa"/>
          </w:tcPr>
          <w:p>
            <w:pPr>
              <w:spacing w:line="560" w:lineRule="exact"/>
              <w:jc w:val="left"/>
              <w:rPr>
                <w:rFonts w:ascii="仿宋" w:hAnsi="仿宋" w:eastAsia="仿宋"/>
                <w:sz w:val="28"/>
                <w:szCs w:val="28"/>
              </w:rPr>
            </w:pPr>
            <w:r>
              <w:rPr>
                <w:rFonts w:hint="eastAsia" w:ascii="仿宋" w:hAnsi="仿宋" w:eastAsia="仿宋"/>
                <w:sz w:val="28"/>
                <w:szCs w:val="28"/>
              </w:rPr>
              <w:t>组织申报、</w:t>
            </w:r>
            <w:r>
              <w:rPr>
                <w:rFonts w:hint="eastAsia" w:ascii="仿宋" w:hAnsi="仿宋" w:eastAsia="仿宋"/>
                <w:sz w:val="28"/>
                <w:szCs w:val="28"/>
                <w:lang w:eastAsia="zh-CN"/>
              </w:rPr>
              <w:t>二级部门</w:t>
            </w:r>
            <w:r>
              <w:rPr>
                <w:rFonts w:hint="eastAsia" w:ascii="仿宋" w:hAnsi="仿宋" w:eastAsia="仿宋"/>
                <w:sz w:val="28"/>
                <w:szCs w:val="28"/>
              </w:rPr>
              <w:t>材料审核</w:t>
            </w:r>
          </w:p>
        </w:tc>
        <w:tc>
          <w:tcPr>
            <w:tcW w:w="3230" w:type="dxa"/>
          </w:tcPr>
          <w:p>
            <w:pPr>
              <w:spacing w:line="560" w:lineRule="exact"/>
              <w:rPr>
                <w:rFonts w:ascii="仿宋" w:hAnsi="仿宋" w:eastAsia="仿宋"/>
                <w:sz w:val="28"/>
                <w:szCs w:val="28"/>
              </w:rPr>
            </w:pPr>
            <w:r>
              <w:rPr>
                <w:rFonts w:hint="eastAsia" w:ascii="仿宋" w:hAnsi="仿宋" w:eastAsia="仿宋"/>
                <w:sz w:val="28"/>
                <w:szCs w:val="28"/>
              </w:rPr>
              <w:t>人力资源部、二级部门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tcPr>
          <w:p>
            <w:pPr>
              <w:spacing w:line="560" w:lineRule="exact"/>
              <w:jc w:val="center"/>
              <w:rPr>
                <w:rFonts w:ascii="仿宋" w:hAnsi="仿宋" w:eastAsia="仿宋"/>
                <w:sz w:val="28"/>
                <w:szCs w:val="28"/>
              </w:rPr>
            </w:pPr>
            <w:r>
              <w:rPr>
                <w:rFonts w:hint="eastAsia" w:ascii="仿宋" w:hAnsi="仿宋" w:eastAsia="仿宋"/>
                <w:sz w:val="28"/>
                <w:szCs w:val="28"/>
              </w:rPr>
              <w:t>8月底前</w:t>
            </w:r>
          </w:p>
        </w:tc>
        <w:tc>
          <w:tcPr>
            <w:tcW w:w="3362" w:type="dxa"/>
          </w:tcPr>
          <w:p>
            <w:pPr>
              <w:spacing w:line="560" w:lineRule="exact"/>
              <w:jc w:val="left"/>
              <w:rPr>
                <w:rFonts w:ascii="仿宋" w:hAnsi="仿宋" w:eastAsia="仿宋"/>
                <w:sz w:val="28"/>
                <w:szCs w:val="28"/>
              </w:rPr>
            </w:pPr>
            <w:r>
              <w:rPr>
                <w:rFonts w:hint="eastAsia" w:ascii="仿宋" w:hAnsi="仿宋" w:eastAsia="仿宋"/>
                <w:sz w:val="28"/>
                <w:szCs w:val="28"/>
              </w:rPr>
              <w:t>审查小组材料审核、评前公示</w:t>
            </w:r>
          </w:p>
        </w:tc>
        <w:tc>
          <w:tcPr>
            <w:tcW w:w="3230" w:type="dxa"/>
          </w:tcPr>
          <w:p>
            <w:pPr>
              <w:spacing w:line="560" w:lineRule="exact"/>
              <w:rPr>
                <w:rFonts w:ascii="仿宋" w:hAnsi="仿宋" w:eastAsia="仿宋"/>
                <w:sz w:val="28"/>
                <w:szCs w:val="28"/>
              </w:rPr>
            </w:pPr>
            <w:r>
              <w:rPr>
                <w:rFonts w:hint="eastAsia" w:ascii="仿宋" w:hAnsi="仿宋" w:eastAsia="仿宋"/>
                <w:sz w:val="28"/>
                <w:szCs w:val="28"/>
              </w:rPr>
              <w:t>二级部门、职称申报审查小组等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tcPr>
          <w:p>
            <w:pPr>
              <w:spacing w:line="560" w:lineRule="exact"/>
              <w:jc w:val="center"/>
              <w:rPr>
                <w:rFonts w:ascii="仿宋" w:hAnsi="仿宋" w:eastAsia="仿宋"/>
                <w:sz w:val="28"/>
                <w:szCs w:val="28"/>
              </w:rPr>
            </w:pPr>
            <w:r>
              <w:rPr>
                <w:rFonts w:hint="eastAsia" w:ascii="仿宋" w:hAnsi="仿宋" w:eastAsia="仿宋"/>
                <w:sz w:val="28"/>
                <w:szCs w:val="28"/>
              </w:rPr>
              <w:t>9月底前</w:t>
            </w:r>
          </w:p>
        </w:tc>
        <w:tc>
          <w:tcPr>
            <w:tcW w:w="3362" w:type="dxa"/>
          </w:tcPr>
          <w:p>
            <w:pPr>
              <w:spacing w:line="560" w:lineRule="exact"/>
              <w:jc w:val="left"/>
              <w:rPr>
                <w:rFonts w:ascii="仿宋" w:hAnsi="仿宋" w:eastAsia="仿宋"/>
                <w:sz w:val="28"/>
                <w:szCs w:val="28"/>
              </w:rPr>
            </w:pPr>
            <w:r>
              <w:rPr>
                <w:rFonts w:hint="eastAsia" w:ascii="仿宋" w:hAnsi="仿宋" w:eastAsia="仿宋"/>
                <w:sz w:val="28"/>
                <w:szCs w:val="28"/>
              </w:rPr>
              <w:t>评议组评议、评委会评审</w:t>
            </w:r>
          </w:p>
        </w:tc>
        <w:tc>
          <w:tcPr>
            <w:tcW w:w="3230" w:type="dxa"/>
          </w:tcPr>
          <w:p>
            <w:pPr>
              <w:spacing w:line="560" w:lineRule="exact"/>
              <w:rPr>
                <w:rFonts w:ascii="仿宋" w:hAnsi="仿宋" w:eastAsia="仿宋"/>
                <w:sz w:val="28"/>
                <w:szCs w:val="28"/>
              </w:rPr>
            </w:pPr>
            <w:r>
              <w:rPr>
                <w:rFonts w:hint="eastAsia" w:ascii="仿宋" w:hAnsi="仿宋" w:eastAsia="仿宋"/>
                <w:sz w:val="28"/>
                <w:szCs w:val="28"/>
              </w:rPr>
              <w:t>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0" w:type="dxa"/>
          </w:tcPr>
          <w:p>
            <w:pPr>
              <w:spacing w:line="560" w:lineRule="exact"/>
              <w:jc w:val="center"/>
              <w:rPr>
                <w:rFonts w:ascii="仿宋" w:hAnsi="仿宋" w:eastAsia="仿宋"/>
                <w:sz w:val="28"/>
                <w:szCs w:val="28"/>
              </w:rPr>
            </w:pPr>
            <w:r>
              <w:rPr>
                <w:rFonts w:hint="eastAsia" w:ascii="仿宋" w:hAnsi="仿宋" w:eastAsia="仿宋"/>
                <w:sz w:val="28"/>
                <w:szCs w:val="28"/>
              </w:rPr>
              <w:t>10月底前</w:t>
            </w:r>
          </w:p>
        </w:tc>
        <w:tc>
          <w:tcPr>
            <w:tcW w:w="3362" w:type="dxa"/>
          </w:tcPr>
          <w:p>
            <w:pPr>
              <w:spacing w:line="560" w:lineRule="exact"/>
              <w:jc w:val="left"/>
              <w:rPr>
                <w:rFonts w:ascii="仿宋" w:hAnsi="仿宋" w:eastAsia="仿宋"/>
                <w:b/>
                <w:sz w:val="28"/>
                <w:szCs w:val="28"/>
              </w:rPr>
            </w:pPr>
            <w:r>
              <w:rPr>
                <w:rFonts w:hint="eastAsia" w:ascii="仿宋" w:hAnsi="仿宋" w:eastAsia="仿宋"/>
                <w:sz w:val="28"/>
                <w:szCs w:val="28"/>
              </w:rPr>
              <w:t>评审结果公示并报备</w:t>
            </w:r>
          </w:p>
        </w:tc>
        <w:tc>
          <w:tcPr>
            <w:tcW w:w="3230" w:type="dxa"/>
          </w:tcPr>
          <w:p>
            <w:pPr>
              <w:spacing w:line="560" w:lineRule="exact"/>
              <w:rPr>
                <w:rFonts w:ascii="仿宋" w:hAnsi="仿宋" w:eastAsia="仿宋"/>
                <w:b/>
                <w:sz w:val="28"/>
                <w:szCs w:val="28"/>
              </w:rPr>
            </w:pPr>
            <w:r>
              <w:rPr>
                <w:rFonts w:hint="eastAsia" w:ascii="仿宋" w:hAnsi="仿宋" w:eastAsia="仿宋"/>
                <w:sz w:val="28"/>
                <w:szCs w:val="28"/>
              </w:rPr>
              <w:t>人力资源部</w:t>
            </w:r>
          </w:p>
        </w:tc>
      </w:tr>
    </w:tbl>
    <w:p>
      <w:pPr>
        <w:ind w:firstLine="562" w:firstLineChars="200"/>
        <w:rPr>
          <w:rFonts w:ascii="仿宋" w:hAnsi="仿宋" w:eastAsia="仿宋" w:cs="仿宋"/>
          <w:b/>
          <w:sz w:val="28"/>
          <w:szCs w:val="28"/>
        </w:rPr>
      </w:pPr>
      <w:r>
        <w:rPr>
          <w:rFonts w:hint="eastAsia" w:ascii="仿宋" w:hAnsi="仿宋" w:eastAsia="仿宋" w:cs="仿宋"/>
          <w:b/>
          <w:sz w:val="28"/>
          <w:szCs w:val="28"/>
        </w:rPr>
        <w:t>十、职称评审收费标准</w:t>
      </w:r>
    </w:p>
    <w:p>
      <w:pPr>
        <w:autoSpaceDE w:val="0"/>
        <w:autoSpaceDN w:val="0"/>
        <w:adjustRightInd w:val="0"/>
        <w:ind w:firstLine="560" w:firstLineChars="200"/>
        <w:jc w:val="left"/>
        <w:rPr>
          <w:rFonts w:ascii="仿宋" w:hAnsi="仿宋" w:eastAsia="仿宋" w:cs="仿宋"/>
          <w:sz w:val="28"/>
          <w:szCs w:val="28"/>
        </w:rPr>
      </w:pPr>
      <w:r>
        <w:rPr>
          <w:rFonts w:hint="eastAsia" w:ascii="仿宋" w:hAnsi="仿宋" w:eastAsia="仿宋" w:cs="仿宋"/>
          <w:sz w:val="28"/>
          <w:szCs w:val="28"/>
        </w:rPr>
        <w:t>根据广东省省物价局、省财政厅《关于调整专业技术资格评审费标准的复函》（粤价函〔</w:t>
      </w:r>
      <w:r>
        <w:rPr>
          <w:rFonts w:ascii="仿宋" w:hAnsi="仿宋" w:eastAsia="仿宋" w:cs="仿宋"/>
          <w:sz w:val="28"/>
          <w:szCs w:val="28"/>
        </w:rPr>
        <w:t>2006</w:t>
      </w:r>
      <w:r>
        <w:rPr>
          <w:rFonts w:hint="eastAsia" w:ascii="仿宋" w:hAnsi="仿宋" w:eastAsia="仿宋" w:cs="仿宋"/>
          <w:sz w:val="28"/>
          <w:szCs w:val="28"/>
        </w:rPr>
        <w:t>〕</w:t>
      </w:r>
      <w:r>
        <w:rPr>
          <w:rFonts w:ascii="仿宋" w:hAnsi="仿宋" w:eastAsia="仿宋" w:cs="仿宋"/>
          <w:sz w:val="28"/>
          <w:szCs w:val="28"/>
        </w:rPr>
        <w:t xml:space="preserve">629 </w:t>
      </w:r>
      <w:r>
        <w:rPr>
          <w:rFonts w:hint="eastAsia" w:ascii="仿宋" w:hAnsi="仿宋" w:eastAsia="仿宋" w:cs="仿宋"/>
          <w:sz w:val="28"/>
          <w:szCs w:val="28"/>
        </w:rPr>
        <w:t>号）规定收取相关评审费用，申评中级职称：</w:t>
      </w:r>
      <w:r>
        <w:rPr>
          <w:rFonts w:ascii="仿宋" w:hAnsi="仿宋" w:eastAsia="仿宋" w:cs="仿宋"/>
          <w:sz w:val="28"/>
          <w:szCs w:val="28"/>
        </w:rPr>
        <w:t xml:space="preserve">450 </w:t>
      </w:r>
      <w:r>
        <w:rPr>
          <w:rFonts w:hint="eastAsia" w:ascii="仿宋" w:hAnsi="仿宋" w:eastAsia="仿宋" w:cs="仿宋"/>
          <w:sz w:val="28"/>
          <w:szCs w:val="28"/>
        </w:rPr>
        <w:t>元</w:t>
      </w:r>
      <w:r>
        <w:rPr>
          <w:rFonts w:ascii="仿宋" w:hAnsi="仿宋" w:eastAsia="仿宋" w:cs="仿宋"/>
          <w:sz w:val="28"/>
          <w:szCs w:val="28"/>
        </w:rPr>
        <w:t>/</w:t>
      </w:r>
      <w:r>
        <w:rPr>
          <w:rFonts w:hint="eastAsia" w:ascii="仿宋" w:hAnsi="仿宋" w:eastAsia="仿宋" w:cs="仿宋"/>
          <w:sz w:val="28"/>
          <w:szCs w:val="28"/>
        </w:rPr>
        <w:t>人；申评初级职称：</w:t>
      </w:r>
      <w:r>
        <w:rPr>
          <w:rFonts w:ascii="仿宋" w:hAnsi="仿宋" w:eastAsia="仿宋" w:cs="仿宋"/>
          <w:sz w:val="28"/>
          <w:szCs w:val="28"/>
        </w:rPr>
        <w:t xml:space="preserve">280 </w:t>
      </w:r>
      <w:r>
        <w:rPr>
          <w:rFonts w:hint="eastAsia" w:ascii="仿宋" w:hAnsi="仿宋" w:eastAsia="仿宋" w:cs="仿宋"/>
          <w:sz w:val="28"/>
          <w:szCs w:val="28"/>
        </w:rPr>
        <w:t>元</w:t>
      </w:r>
      <w:r>
        <w:rPr>
          <w:rFonts w:ascii="仿宋" w:hAnsi="仿宋" w:eastAsia="仿宋" w:cs="仿宋"/>
          <w:sz w:val="28"/>
          <w:szCs w:val="28"/>
        </w:rPr>
        <w:t>/</w:t>
      </w:r>
      <w:r>
        <w:rPr>
          <w:rFonts w:hint="eastAsia" w:ascii="仿宋" w:hAnsi="仿宋" w:eastAsia="仿宋" w:cs="仿宋"/>
          <w:sz w:val="28"/>
          <w:szCs w:val="28"/>
        </w:rPr>
        <w:t>人。</w:t>
      </w:r>
    </w:p>
    <w:p>
      <w:pPr>
        <w:ind w:firstLine="562" w:firstLineChars="200"/>
        <w:rPr>
          <w:rFonts w:ascii="仿宋" w:hAnsi="仿宋" w:eastAsia="仿宋" w:cs="仿宋"/>
          <w:b/>
          <w:sz w:val="28"/>
          <w:szCs w:val="28"/>
        </w:rPr>
      </w:pPr>
      <w:r>
        <w:rPr>
          <w:rFonts w:hint="eastAsia" w:ascii="仿宋" w:hAnsi="仿宋" w:eastAsia="仿宋" w:cs="仿宋"/>
          <w:b/>
          <w:sz w:val="28"/>
          <w:szCs w:val="28"/>
        </w:rPr>
        <w:t>十一、其他</w:t>
      </w:r>
    </w:p>
    <w:p>
      <w:pPr>
        <w:spacing w:line="560" w:lineRule="exact"/>
        <w:ind w:firstLine="570"/>
        <w:rPr>
          <w:rFonts w:ascii="仿宋" w:hAnsi="仿宋" w:eastAsia="仿宋"/>
          <w:sz w:val="28"/>
          <w:szCs w:val="28"/>
        </w:rPr>
      </w:pPr>
      <w:r>
        <w:rPr>
          <w:rFonts w:hint="eastAsia" w:ascii="仿宋" w:hAnsi="仿宋" w:eastAsia="仿宋" w:cs="仿宋"/>
          <w:sz w:val="28"/>
          <w:szCs w:val="28"/>
        </w:rPr>
        <w:t>本评审工作方案未尽事宜，由</w:t>
      </w:r>
      <w:r>
        <w:rPr>
          <w:rFonts w:hint="eastAsia" w:ascii="仿宋" w:hAnsi="仿宋" w:eastAsia="仿宋"/>
          <w:sz w:val="28"/>
          <w:szCs w:val="28"/>
          <w:highlight w:val="none"/>
        </w:rPr>
        <w:t>职称评聘工作领导小组</w:t>
      </w:r>
      <w:r>
        <w:rPr>
          <w:rFonts w:hint="eastAsia" w:ascii="仿宋" w:hAnsi="仿宋" w:eastAsia="仿宋"/>
          <w:sz w:val="28"/>
          <w:szCs w:val="28"/>
        </w:rPr>
        <w:t>研究决定。</w:t>
      </w:r>
    </w:p>
    <w:p>
      <w:pPr>
        <w:spacing w:line="560" w:lineRule="exact"/>
        <w:rPr>
          <w:rFonts w:ascii="仿宋" w:hAnsi="仿宋" w:eastAsia="仿宋"/>
          <w:sz w:val="28"/>
          <w:szCs w:val="28"/>
        </w:rPr>
      </w:pPr>
    </w:p>
    <w:p/>
    <w:sectPr>
      <w:footerReference r:id="rId3" w:type="default"/>
      <w:pgSz w:w="11906" w:h="16838"/>
      <w:pgMar w:top="1440"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45621"/>
    <w:multiLevelType w:val="singleLevel"/>
    <w:tmpl w:val="28845621"/>
    <w:lvl w:ilvl="0" w:tentative="0">
      <w:start w:val="1"/>
      <w:numFmt w:val="decimal"/>
      <w:suff w:val="nothing"/>
      <w:lvlText w:val="%1、"/>
      <w:lvlJc w:val="left"/>
      <w:pPr>
        <w:ind w:left="700" w:firstLine="0"/>
      </w:pPr>
    </w:lvl>
  </w:abstractNum>
  <w:abstractNum w:abstractNumId="1">
    <w:nsid w:val="5D808441"/>
    <w:multiLevelType w:val="singleLevel"/>
    <w:tmpl w:val="5D80844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C2A70FE"/>
    <w:rsid w:val="000568F9"/>
    <w:rsid w:val="003B071C"/>
    <w:rsid w:val="003B296F"/>
    <w:rsid w:val="003E05C7"/>
    <w:rsid w:val="00774105"/>
    <w:rsid w:val="008B36CB"/>
    <w:rsid w:val="00CD483D"/>
    <w:rsid w:val="00D733C5"/>
    <w:rsid w:val="00D9149B"/>
    <w:rsid w:val="00E50DE8"/>
    <w:rsid w:val="00E9420C"/>
    <w:rsid w:val="04372200"/>
    <w:rsid w:val="04917DF5"/>
    <w:rsid w:val="05A12BBA"/>
    <w:rsid w:val="07A839B8"/>
    <w:rsid w:val="0C270A03"/>
    <w:rsid w:val="0E921F67"/>
    <w:rsid w:val="15712C6B"/>
    <w:rsid w:val="17DF4A1F"/>
    <w:rsid w:val="1898412C"/>
    <w:rsid w:val="1BA452BE"/>
    <w:rsid w:val="1E88257B"/>
    <w:rsid w:val="23705D74"/>
    <w:rsid w:val="23B80AEA"/>
    <w:rsid w:val="247E4163"/>
    <w:rsid w:val="27542831"/>
    <w:rsid w:val="36EB1732"/>
    <w:rsid w:val="3CEA7630"/>
    <w:rsid w:val="3D753DD7"/>
    <w:rsid w:val="3DD80CCE"/>
    <w:rsid w:val="422B0A04"/>
    <w:rsid w:val="44010E2F"/>
    <w:rsid w:val="4C2A70FE"/>
    <w:rsid w:val="4D4F7E4F"/>
    <w:rsid w:val="502F3638"/>
    <w:rsid w:val="54515EF3"/>
    <w:rsid w:val="56607071"/>
    <w:rsid w:val="5C18623C"/>
    <w:rsid w:val="5C3300C2"/>
    <w:rsid w:val="62A71B76"/>
    <w:rsid w:val="65344B53"/>
    <w:rsid w:val="658376AA"/>
    <w:rsid w:val="66CC5D8E"/>
    <w:rsid w:val="67FC06E2"/>
    <w:rsid w:val="681F5F7E"/>
    <w:rsid w:val="68930ADA"/>
    <w:rsid w:val="6B920488"/>
    <w:rsid w:val="6E94712E"/>
    <w:rsid w:val="73050132"/>
    <w:rsid w:val="74992D18"/>
    <w:rsid w:val="755A085F"/>
    <w:rsid w:val="77906445"/>
    <w:rsid w:val="77E756EB"/>
    <w:rsid w:val="7DB220E4"/>
    <w:rsid w:val="7E740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676</Words>
  <Characters>3858</Characters>
  <Lines>32</Lines>
  <Paragraphs>9</Paragraphs>
  <TotalTime>4</TotalTime>
  <ScaleCrop>false</ScaleCrop>
  <LinksUpToDate>false</LinksUpToDate>
  <CharactersWithSpaces>4525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2020-09-11T00:07:00Z</dcterms:created>
  <dc:creator>何江畅</dc:creator>
  <cp:lastModifiedBy>yh</cp:lastModifiedBy>
  <cp:lastPrinted>2021-07-29T04:28:00Z</cp:lastPrinted>
  <dcterms:modified xsi:type="dcterms:W3CDTF">2021-08-17T10:14:09Z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D788E5500027434DAB3C9B7CF8E8E065</vt:lpwstr>
  </property>
</Properties>
</file>