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2E30" w:rsidRPr="00DF7DD2" w:rsidRDefault="00C217F0" w:rsidP="00072E30">
      <w:pPr>
        <w:spacing w:line="440" w:lineRule="exact"/>
        <w:jc w:val="center"/>
        <w:rPr>
          <w:b/>
          <w:sz w:val="32"/>
          <w:szCs w:val="32"/>
        </w:rPr>
      </w:pPr>
      <w:r w:rsidRPr="00DF7DD2">
        <w:rPr>
          <w:rFonts w:hint="eastAsia"/>
          <w:b/>
          <w:sz w:val="32"/>
          <w:szCs w:val="32"/>
        </w:rPr>
        <w:t>广东交通职业技术学院</w:t>
      </w:r>
      <w:r w:rsidR="00E07890" w:rsidRPr="00DF7DD2">
        <w:rPr>
          <w:rFonts w:hint="eastAsia"/>
          <w:b/>
          <w:sz w:val="32"/>
          <w:szCs w:val="32"/>
        </w:rPr>
        <w:t>双师素质教师认定</w:t>
      </w:r>
      <w:r w:rsidR="006A63A6" w:rsidRPr="00DF7DD2">
        <w:rPr>
          <w:rFonts w:hint="eastAsia"/>
          <w:b/>
          <w:sz w:val="32"/>
          <w:szCs w:val="32"/>
        </w:rPr>
        <w:t>与管理</w:t>
      </w:r>
      <w:r w:rsidR="00E07890" w:rsidRPr="00DF7DD2">
        <w:rPr>
          <w:rFonts w:hint="eastAsia"/>
          <w:b/>
          <w:sz w:val="32"/>
          <w:szCs w:val="32"/>
        </w:rPr>
        <w:t>办法</w:t>
      </w:r>
    </w:p>
    <w:p w:rsidR="00E07890" w:rsidRPr="00DF7DD2" w:rsidRDefault="00E07890" w:rsidP="00D1384B">
      <w:pPr>
        <w:spacing w:line="440" w:lineRule="exact"/>
        <w:rPr>
          <w:sz w:val="32"/>
          <w:szCs w:val="32"/>
        </w:rPr>
      </w:pPr>
    </w:p>
    <w:p w:rsidR="000A7640" w:rsidRPr="000A7640" w:rsidRDefault="00222367" w:rsidP="000A7640">
      <w:pPr>
        <w:widowControl/>
        <w:spacing w:line="560" w:lineRule="exact"/>
        <w:ind w:firstLineChars="200" w:firstLine="480"/>
        <w:jc w:val="left"/>
        <w:rPr>
          <w:rFonts w:ascii="宋体" w:hAnsi="宋体"/>
          <w:sz w:val="24"/>
        </w:rPr>
      </w:pPr>
      <w:r w:rsidRPr="00DF7DD2">
        <w:rPr>
          <w:rFonts w:ascii="宋体" w:hAnsi="宋体" w:hint="eastAsia"/>
          <w:sz w:val="24"/>
        </w:rPr>
        <w:t>为</w:t>
      </w:r>
      <w:r w:rsidR="005E43F0" w:rsidRPr="00DF7DD2">
        <w:rPr>
          <w:rFonts w:ascii="宋体" w:hAnsi="宋体" w:hint="eastAsia"/>
          <w:sz w:val="24"/>
        </w:rPr>
        <w:t>深化学校的内涵建设，</w:t>
      </w:r>
      <w:r w:rsidR="006C0147" w:rsidRPr="00DF7DD2">
        <w:rPr>
          <w:rFonts w:ascii="宋体" w:hAnsi="宋体" w:hint="eastAsia"/>
          <w:sz w:val="24"/>
        </w:rPr>
        <w:t>加快建设一支高素质的双师教师队伍，提升教师队伍整体水平，</w:t>
      </w:r>
      <w:r w:rsidRPr="00DF7DD2">
        <w:rPr>
          <w:rFonts w:ascii="宋体" w:hAnsi="宋体" w:hint="eastAsia"/>
          <w:sz w:val="24"/>
        </w:rPr>
        <w:t>更好地</w:t>
      </w:r>
      <w:r w:rsidR="00373749" w:rsidRPr="00DF7DD2">
        <w:rPr>
          <w:rFonts w:ascii="宋体" w:hAnsi="宋体" w:hint="eastAsia"/>
          <w:sz w:val="24"/>
        </w:rPr>
        <w:t>适应一流高职院校和创新强校建设</w:t>
      </w:r>
      <w:r w:rsidR="00562CB4" w:rsidRPr="00DF7DD2">
        <w:rPr>
          <w:rFonts w:ascii="宋体" w:hAnsi="宋体" w:hint="eastAsia"/>
          <w:sz w:val="24"/>
        </w:rPr>
        <w:t>的</w:t>
      </w:r>
      <w:r w:rsidR="00373749" w:rsidRPr="00DF7DD2">
        <w:rPr>
          <w:rFonts w:ascii="宋体" w:hAnsi="宋体" w:hint="eastAsia"/>
          <w:sz w:val="24"/>
        </w:rPr>
        <w:t>要求</w:t>
      </w:r>
      <w:r w:rsidRPr="00DF7DD2">
        <w:rPr>
          <w:rFonts w:ascii="宋体" w:hAnsi="宋体" w:hint="eastAsia"/>
          <w:sz w:val="24"/>
        </w:rPr>
        <w:t>，</w:t>
      </w:r>
      <w:r w:rsidR="006C0147" w:rsidRPr="00DF7DD2">
        <w:rPr>
          <w:rFonts w:ascii="宋体" w:hAnsi="宋体" w:hint="eastAsia"/>
          <w:sz w:val="24"/>
        </w:rPr>
        <w:t>现</w:t>
      </w:r>
      <w:r w:rsidR="00067742" w:rsidRPr="00DF7DD2">
        <w:rPr>
          <w:rFonts w:ascii="宋体" w:hAnsi="宋体" w:hint="eastAsia"/>
          <w:sz w:val="24"/>
        </w:rPr>
        <w:t>结合我校发展实际，对原《“双师”素质资格认定的暂行办法》</w:t>
      </w:r>
      <w:r w:rsidR="007D0999" w:rsidRPr="00DF7DD2">
        <w:rPr>
          <w:rFonts w:ascii="宋体" w:hAnsi="宋体" w:hint="eastAsia"/>
          <w:sz w:val="24"/>
        </w:rPr>
        <w:t>（粤交职院〔2009〕136号）</w:t>
      </w:r>
      <w:r w:rsidR="000A7640">
        <w:rPr>
          <w:rFonts w:ascii="宋体" w:hAnsi="宋体" w:hint="eastAsia"/>
          <w:sz w:val="24"/>
        </w:rPr>
        <w:t>进行修订,形成</w:t>
      </w:r>
      <w:r w:rsidR="00B21207">
        <w:rPr>
          <w:rFonts w:ascii="宋体" w:hAnsi="宋体" w:hint="eastAsia"/>
          <w:sz w:val="24"/>
        </w:rPr>
        <w:t>本办法</w:t>
      </w:r>
      <w:r w:rsidR="000A7640" w:rsidRPr="000A7640">
        <w:rPr>
          <w:rFonts w:ascii="宋体" w:hAnsi="宋体" w:hint="eastAsia"/>
          <w:sz w:val="24"/>
        </w:rPr>
        <w:t>。</w:t>
      </w:r>
    </w:p>
    <w:p w:rsidR="00EA1895" w:rsidRPr="00DF7DD2" w:rsidRDefault="00EA1895" w:rsidP="000A7640">
      <w:pPr>
        <w:spacing w:line="360" w:lineRule="auto"/>
        <w:ind w:firstLineChars="200" w:firstLine="560"/>
        <w:rPr>
          <w:rFonts w:ascii="黑体" w:eastAsia="黑体" w:hAnsi="黑体"/>
          <w:sz w:val="28"/>
          <w:szCs w:val="28"/>
        </w:rPr>
      </w:pPr>
      <w:r w:rsidRPr="00DF7DD2">
        <w:rPr>
          <w:rFonts w:ascii="黑体" w:eastAsia="黑体" w:hAnsi="黑体" w:hint="eastAsia"/>
          <w:sz w:val="28"/>
          <w:szCs w:val="28"/>
        </w:rPr>
        <w:t>一、认定范围</w:t>
      </w:r>
    </w:p>
    <w:p w:rsidR="00EA1895" w:rsidRPr="00DF7DD2" w:rsidRDefault="00EA1895" w:rsidP="00EA1895">
      <w:pPr>
        <w:spacing w:line="360" w:lineRule="auto"/>
        <w:ind w:firstLineChars="202" w:firstLine="485"/>
        <w:rPr>
          <w:sz w:val="24"/>
        </w:rPr>
      </w:pPr>
      <w:r w:rsidRPr="00DF7DD2">
        <w:rPr>
          <w:rFonts w:hint="eastAsia"/>
          <w:sz w:val="24"/>
        </w:rPr>
        <w:t>校内专任教师和</w:t>
      </w:r>
      <w:r w:rsidR="00AE0B53">
        <w:rPr>
          <w:rFonts w:hint="eastAsia"/>
          <w:sz w:val="24"/>
        </w:rPr>
        <w:t>行政</w:t>
      </w:r>
      <w:r w:rsidRPr="00DF7DD2">
        <w:rPr>
          <w:rFonts w:hint="eastAsia"/>
          <w:sz w:val="24"/>
        </w:rPr>
        <w:t>兼课人员。</w:t>
      </w:r>
    </w:p>
    <w:p w:rsidR="00E07890" w:rsidRPr="00DF7DD2" w:rsidRDefault="00EA1895" w:rsidP="00137416">
      <w:pPr>
        <w:spacing w:line="360" w:lineRule="auto"/>
        <w:ind w:firstLineChars="200" w:firstLine="560"/>
        <w:rPr>
          <w:rFonts w:ascii="黑体" w:eastAsia="黑体" w:hAnsi="黑体"/>
          <w:sz w:val="28"/>
          <w:szCs w:val="28"/>
        </w:rPr>
      </w:pPr>
      <w:r w:rsidRPr="00DF7DD2">
        <w:rPr>
          <w:rFonts w:ascii="黑体" w:eastAsia="黑体" w:hAnsi="黑体" w:hint="eastAsia"/>
          <w:sz w:val="28"/>
          <w:szCs w:val="28"/>
        </w:rPr>
        <w:t>二、</w:t>
      </w:r>
      <w:r w:rsidR="00E07890" w:rsidRPr="00DF7DD2">
        <w:rPr>
          <w:rFonts w:ascii="黑体" w:eastAsia="黑体" w:hAnsi="黑体" w:hint="eastAsia"/>
          <w:sz w:val="28"/>
          <w:szCs w:val="28"/>
        </w:rPr>
        <w:t>认定条件</w:t>
      </w:r>
    </w:p>
    <w:p w:rsidR="00EA1895" w:rsidRPr="00DF7DD2" w:rsidRDefault="00943A8E" w:rsidP="00EA1895">
      <w:pPr>
        <w:spacing w:line="360" w:lineRule="auto"/>
        <w:ind w:firstLineChars="202" w:firstLine="485"/>
        <w:rPr>
          <w:sz w:val="24"/>
        </w:rPr>
      </w:pPr>
      <w:r w:rsidRPr="00DF7DD2">
        <w:rPr>
          <w:rFonts w:hint="eastAsia"/>
          <w:sz w:val="24"/>
        </w:rPr>
        <w:t>双师素质教师认定必须同时满足基本条件和实践经历</w:t>
      </w:r>
      <w:r w:rsidR="00EA1895" w:rsidRPr="00DF7DD2">
        <w:rPr>
          <w:rFonts w:hint="eastAsia"/>
          <w:sz w:val="24"/>
        </w:rPr>
        <w:t>条件。</w:t>
      </w:r>
    </w:p>
    <w:p w:rsidR="00EA1895" w:rsidRPr="00DF7DD2" w:rsidRDefault="00943A8E" w:rsidP="00943A8E">
      <w:pPr>
        <w:spacing w:line="360" w:lineRule="auto"/>
        <w:ind w:firstLineChars="202" w:firstLine="487"/>
        <w:rPr>
          <w:b/>
          <w:sz w:val="24"/>
        </w:rPr>
      </w:pPr>
      <w:r w:rsidRPr="00DF7DD2">
        <w:rPr>
          <w:rFonts w:hint="eastAsia"/>
          <w:b/>
          <w:sz w:val="24"/>
        </w:rPr>
        <w:t>（一）基本条件</w:t>
      </w:r>
    </w:p>
    <w:p w:rsidR="00943A8E" w:rsidRPr="00DF7DD2" w:rsidRDefault="00943A8E" w:rsidP="00943A8E">
      <w:pPr>
        <w:spacing w:line="360" w:lineRule="auto"/>
        <w:ind w:firstLineChars="202" w:firstLine="485"/>
        <w:rPr>
          <w:rFonts w:ascii="宋体" w:hAnsi="宋体" w:cs="Helvetica"/>
          <w:kern w:val="0"/>
          <w:sz w:val="24"/>
        </w:rPr>
      </w:pPr>
      <w:r w:rsidRPr="00DF7DD2">
        <w:rPr>
          <w:rFonts w:ascii="宋体" w:hAnsi="宋体" w:cs="Helvetica" w:hint="eastAsia"/>
          <w:kern w:val="0"/>
          <w:sz w:val="24"/>
        </w:rPr>
        <w:t>1.热爱祖国，热爱教育事业，爱岗敬业，为人师表，教书育人，具备良好的职业道德，具有良好的师风师德，治学严谨，遵纪守法，身体健康。</w:t>
      </w:r>
    </w:p>
    <w:p w:rsidR="00943A8E" w:rsidRPr="00DF7DD2" w:rsidRDefault="00943A8E" w:rsidP="00943A8E">
      <w:pPr>
        <w:spacing w:line="360" w:lineRule="auto"/>
        <w:ind w:firstLineChars="202" w:firstLine="485"/>
        <w:rPr>
          <w:rFonts w:ascii="宋体" w:hAnsi="宋体" w:cs="Helvetica"/>
          <w:kern w:val="0"/>
          <w:sz w:val="24"/>
        </w:rPr>
      </w:pPr>
      <w:r w:rsidRPr="00DF7DD2">
        <w:rPr>
          <w:rFonts w:ascii="宋体" w:hAnsi="宋体" w:cs="Helvetica" w:hint="eastAsia"/>
          <w:kern w:val="0"/>
          <w:sz w:val="24"/>
        </w:rPr>
        <w:t>2.具有高校教师资格证。</w:t>
      </w:r>
    </w:p>
    <w:p w:rsidR="00943A8E" w:rsidRPr="00DF7DD2" w:rsidRDefault="00943A8E" w:rsidP="00A83116">
      <w:pPr>
        <w:spacing w:line="360" w:lineRule="auto"/>
        <w:ind w:firstLineChars="202" w:firstLine="487"/>
        <w:rPr>
          <w:b/>
          <w:sz w:val="24"/>
        </w:rPr>
      </w:pPr>
      <w:r w:rsidRPr="00DF7DD2">
        <w:rPr>
          <w:rFonts w:hint="eastAsia"/>
          <w:b/>
          <w:sz w:val="24"/>
        </w:rPr>
        <w:t>（二）</w:t>
      </w:r>
      <w:r w:rsidR="00A83116" w:rsidRPr="00DF7DD2">
        <w:rPr>
          <w:rFonts w:hint="eastAsia"/>
          <w:b/>
          <w:sz w:val="24"/>
        </w:rPr>
        <w:t>实践经历条件</w:t>
      </w:r>
    </w:p>
    <w:p w:rsidR="00E07890" w:rsidRPr="00DF7DD2" w:rsidRDefault="00E07890" w:rsidP="00C217F0">
      <w:pPr>
        <w:spacing w:line="360" w:lineRule="auto"/>
        <w:ind w:firstLineChars="202" w:firstLine="485"/>
        <w:rPr>
          <w:sz w:val="24"/>
        </w:rPr>
      </w:pPr>
      <w:r w:rsidRPr="00DF7DD2">
        <w:rPr>
          <w:rFonts w:hint="eastAsia"/>
          <w:sz w:val="24"/>
        </w:rPr>
        <w:t>具备下列条件之一：</w:t>
      </w:r>
    </w:p>
    <w:p w:rsidR="00E07890" w:rsidRPr="00DF7DD2" w:rsidRDefault="000A3FB9" w:rsidP="00C217F0">
      <w:pPr>
        <w:spacing w:line="360" w:lineRule="auto"/>
        <w:ind w:firstLineChars="200" w:firstLine="480"/>
        <w:rPr>
          <w:sz w:val="24"/>
        </w:rPr>
      </w:pPr>
      <w:r w:rsidRPr="00DF7DD2">
        <w:rPr>
          <w:rFonts w:ascii="宋体" w:hAnsi="宋体" w:cs="Helvetica" w:hint="eastAsia"/>
          <w:kern w:val="0"/>
          <w:sz w:val="24"/>
        </w:rPr>
        <w:t>1.</w:t>
      </w:r>
      <w:r w:rsidR="00A83116" w:rsidRPr="00DF7DD2">
        <w:rPr>
          <w:rFonts w:hint="eastAsia"/>
          <w:sz w:val="24"/>
        </w:rPr>
        <w:t>具有本专业中级（或以上）技术职称及职业资格（含持有行业特许的资格证书及具有专业资格或专业技能考评员资格者），并在近五年主持或主要参与校内实践教学设施建设或提升技术水平的设计安装工作，使用效果好，在省内同类院校中居先进水平。</w:t>
      </w:r>
    </w:p>
    <w:p w:rsidR="00A83116" w:rsidRPr="00DF7DD2" w:rsidRDefault="00A83116" w:rsidP="00A83116">
      <w:pPr>
        <w:spacing w:line="360" w:lineRule="auto"/>
        <w:ind w:firstLineChars="200" w:firstLine="480"/>
        <w:rPr>
          <w:rFonts w:ascii="宋体" w:hAnsi="宋体" w:cs="Helvetica"/>
          <w:kern w:val="0"/>
          <w:sz w:val="24"/>
        </w:rPr>
      </w:pPr>
      <w:r w:rsidRPr="00DF7DD2">
        <w:rPr>
          <w:rFonts w:ascii="宋体" w:hAnsi="宋体" w:cs="Helvetica" w:hint="eastAsia"/>
          <w:kern w:val="0"/>
          <w:sz w:val="24"/>
        </w:rPr>
        <w:t>2.近五年中有两年以上（可累计计算）在企业第一线本专业实际工作经历，能全面指导学生专业实践实训活动。</w:t>
      </w:r>
    </w:p>
    <w:p w:rsidR="00A83116" w:rsidRPr="00DF7DD2" w:rsidRDefault="00A83116" w:rsidP="00A83116">
      <w:pPr>
        <w:spacing w:line="360" w:lineRule="auto"/>
        <w:ind w:firstLineChars="200" w:firstLine="480"/>
        <w:rPr>
          <w:rFonts w:ascii="宋体" w:hAnsi="宋体" w:cs="Helvetica"/>
          <w:kern w:val="0"/>
          <w:sz w:val="24"/>
        </w:rPr>
      </w:pPr>
      <w:r w:rsidRPr="00DF7DD2">
        <w:rPr>
          <w:rFonts w:ascii="宋体" w:hAnsi="宋体" w:cs="Helvetica" w:hint="eastAsia"/>
          <w:kern w:val="0"/>
          <w:sz w:val="24"/>
        </w:rPr>
        <w:t>3.</w:t>
      </w:r>
      <w:r w:rsidR="0028223B" w:rsidRPr="00DF7DD2">
        <w:rPr>
          <w:rFonts w:ascii="宋体" w:hAnsi="宋体" w:cs="Helvetica" w:hint="eastAsia"/>
          <w:kern w:val="0"/>
          <w:sz w:val="24"/>
        </w:rPr>
        <w:t>近五年横向课题到账金额累计15万以上（含）；或</w:t>
      </w:r>
      <w:r w:rsidRPr="00DF7DD2">
        <w:rPr>
          <w:rFonts w:ascii="宋体" w:hAnsi="宋体" w:cs="Helvetica" w:hint="eastAsia"/>
          <w:kern w:val="0"/>
          <w:sz w:val="24"/>
        </w:rPr>
        <w:t>近五年主持或主要参与过应用技术研究</w:t>
      </w:r>
      <w:r w:rsidR="0028223B" w:rsidRPr="00DF7DD2">
        <w:rPr>
          <w:rFonts w:ascii="宋体" w:hAnsi="宋体" w:cs="Helvetica" w:hint="eastAsia"/>
          <w:kern w:val="0"/>
          <w:sz w:val="24"/>
        </w:rPr>
        <w:t>项目</w:t>
      </w:r>
      <w:r w:rsidRPr="00DF7DD2">
        <w:rPr>
          <w:rFonts w:ascii="宋体" w:hAnsi="宋体" w:cs="Helvetica" w:hint="eastAsia"/>
          <w:kern w:val="0"/>
          <w:sz w:val="24"/>
        </w:rPr>
        <w:t>，成果已被企业使用，效益良好。</w:t>
      </w:r>
    </w:p>
    <w:p w:rsidR="009427BA" w:rsidRPr="00DF7DD2" w:rsidRDefault="000451D5" w:rsidP="009427BA">
      <w:pPr>
        <w:spacing w:line="360" w:lineRule="auto"/>
        <w:ind w:firstLineChars="200" w:firstLine="480"/>
        <w:rPr>
          <w:rFonts w:ascii="宋体" w:hAnsi="宋体" w:cs="Helvetica"/>
          <w:kern w:val="0"/>
          <w:sz w:val="24"/>
        </w:rPr>
      </w:pPr>
      <w:r w:rsidRPr="00DF7DD2">
        <w:rPr>
          <w:rFonts w:ascii="宋体" w:hAnsi="宋体" w:cs="Helvetica" w:hint="eastAsia"/>
          <w:kern w:val="0"/>
          <w:sz w:val="24"/>
        </w:rPr>
        <w:t>4.</w:t>
      </w:r>
      <w:r w:rsidR="00DF7DD2" w:rsidRPr="00DF7DD2">
        <w:rPr>
          <w:rFonts w:ascii="宋体" w:hAnsi="宋体" w:cs="Helvetica" w:hint="eastAsia"/>
          <w:kern w:val="0"/>
          <w:sz w:val="24"/>
        </w:rPr>
        <w:t>近五年</w:t>
      </w:r>
      <w:r w:rsidR="00277676" w:rsidRPr="00DF7DD2">
        <w:rPr>
          <w:rFonts w:ascii="宋体" w:hAnsi="宋体" w:cs="Helvetica" w:hint="eastAsia"/>
          <w:kern w:val="0"/>
          <w:sz w:val="24"/>
        </w:rPr>
        <w:t>发明专利1项</w:t>
      </w:r>
      <w:r w:rsidR="00755064" w:rsidRPr="00DF7DD2">
        <w:rPr>
          <w:rFonts w:ascii="宋体" w:hAnsi="宋体" w:cs="Helvetica" w:hint="eastAsia"/>
          <w:kern w:val="0"/>
          <w:sz w:val="24"/>
        </w:rPr>
        <w:t>及</w:t>
      </w:r>
      <w:r w:rsidR="00277676" w:rsidRPr="00DF7DD2">
        <w:rPr>
          <w:rFonts w:ascii="宋体" w:hAnsi="宋体" w:cs="Helvetica" w:hint="eastAsia"/>
          <w:kern w:val="0"/>
          <w:sz w:val="24"/>
        </w:rPr>
        <w:t>以上；或</w:t>
      </w:r>
      <w:r w:rsidR="00E96EEB" w:rsidRPr="00DF7DD2">
        <w:rPr>
          <w:rFonts w:ascii="宋体" w:hAnsi="宋体" w:cs="Helvetica"/>
          <w:kern w:val="0"/>
          <w:sz w:val="24"/>
        </w:rPr>
        <w:t>实用新型专利</w:t>
      </w:r>
      <w:r w:rsidR="00E96EEB" w:rsidRPr="00DF7DD2">
        <w:rPr>
          <w:rFonts w:ascii="宋体" w:hAnsi="宋体" w:cs="Helvetica" w:hint="eastAsia"/>
          <w:kern w:val="0"/>
          <w:sz w:val="24"/>
        </w:rPr>
        <w:t>、</w:t>
      </w:r>
      <w:r w:rsidR="00E96EEB" w:rsidRPr="00DF7DD2">
        <w:rPr>
          <w:rFonts w:ascii="宋体" w:hAnsi="宋体" w:cs="Helvetica"/>
          <w:kern w:val="0"/>
          <w:sz w:val="24"/>
        </w:rPr>
        <w:t>外观设计专利</w:t>
      </w:r>
      <w:r w:rsidR="00E96EEB" w:rsidRPr="00DF7DD2">
        <w:rPr>
          <w:rFonts w:ascii="宋体" w:hAnsi="宋体" w:cs="Helvetica" w:hint="eastAsia"/>
          <w:kern w:val="0"/>
          <w:sz w:val="24"/>
        </w:rPr>
        <w:t>及</w:t>
      </w:r>
      <w:r w:rsidR="00277676" w:rsidRPr="00DF7DD2">
        <w:rPr>
          <w:rFonts w:ascii="宋体" w:hAnsi="宋体" w:cs="Helvetica" w:hint="eastAsia"/>
          <w:kern w:val="0"/>
          <w:sz w:val="24"/>
        </w:rPr>
        <w:t>软件著作权</w:t>
      </w:r>
      <w:r w:rsidR="00E96EEB" w:rsidRPr="00DF7DD2">
        <w:rPr>
          <w:rFonts w:ascii="宋体" w:hAnsi="宋体" w:cs="Helvetica" w:hint="eastAsia"/>
          <w:kern w:val="0"/>
          <w:sz w:val="24"/>
        </w:rPr>
        <w:t>共</w:t>
      </w:r>
      <w:r w:rsidR="00277676" w:rsidRPr="00DF7DD2">
        <w:rPr>
          <w:rFonts w:ascii="宋体" w:hAnsi="宋体" w:cs="Helvetica" w:hint="eastAsia"/>
          <w:kern w:val="0"/>
          <w:sz w:val="24"/>
        </w:rPr>
        <w:t>2项</w:t>
      </w:r>
      <w:r w:rsidR="00755064" w:rsidRPr="00DF7DD2">
        <w:rPr>
          <w:rFonts w:ascii="宋体" w:hAnsi="宋体" w:cs="Helvetica" w:hint="eastAsia"/>
          <w:kern w:val="0"/>
          <w:sz w:val="24"/>
        </w:rPr>
        <w:t>及</w:t>
      </w:r>
      <w:r w:rsidR="00277676" w:rsidRPr="00DF7DD2">
        <w:rPr>
          <w:rFonts w:ascii="宋体" w:hAnsi="宋体" w:cs="Helvetica" w:hint="eastAsia"/>
          <w:kern w:val="0"/>
          <w:sz w:val="24"/>
        </w:rPr>
        <w:t>以上（</w:t>
      </w:r>
      <w:r w:rsidR="00755064" w:rsidRPr="00DF7DD2">
        <w:rPr>
          <w:rFonts w:ascii="宋体" w:hAnsi="宋体" w:cs="Helvetica" w:hint="eastAsia"/>
          <w:kern w:val="0"/>
          <w:sz w:val="24"/>
        </w:rPr>
        <w:t>前5</w:t>
      </w:r>
      <w:r w:rsidR="00277676" w:rsidRPr="00DF7DD2">
        <w:rPr>
          <w:rFonts w:ascii="宋体" w:hAnsi="宋体" w:cs="Helvetica" w:hint="eastAsia"/>
          <w:kern w:val="0"/>
          <w:sz w:val="24"/>
        </w:rPr>
        <w:t>）</w:t>
      </w:r>
      <w:r w:rsidR="00E96EEB" w:rsidRPr="00DF7DD2">
        <w:rPr>
          <w:rFonts w:ascii="宋体" w:hAnsi="宋体" w:cs="Helvetica" w:hint="eastAsia"/>
          <w:kern w:val="0"/>
          <w:sz w:val="24"/>
        </w:rPr>
        <w:t>。</w:t>
      </w:r>
    </w:p>
    <w:p w:rsidR="0075345B" w:rsidRPr="00DF7DD2" w:rsidRDefault="0075345B" w:rsidP="009427BA">
      <w:pPr>
        <w:spacing w:line="360" w:lineRule="auto"/>
        <w:ind w:firstLineChars="200" w:firstLine="480"/>
        <w:rPr>
          <w:rFonts w:ascii="宋体" w:hAnsi="宋体" w:cs="Helvetica"/>
          <w:kern w:val="0"/>
          <w:sz w:val="24"/>
        </w:rPr>
      </w:pPr>
      <w:r w:rsidRPr="00DF7DD2">
        <w:rPr>
          <w:rFonts w:ascii="宋体" w:hAnsi="宋体" w:cs="Helvetica" w:hint="eastAsia"/>
          <w:kern w:val="0"/>
          <w:sz w:val="24"/>
        </w:rPr>
        <w:t>5．近五年参与</w:t>
      </w:r>
      <w:bookmarkStart w:id="0" w:name="_GoBack"/>
      <w:bookmarkEnd w:id="0"/>
      <w:r w:rsidRPr="00DF7DD2">
        <w:rPr>
          <w:rFonts w:ascii="宋体" w:hAnsi="宋体" w:cs="Helvetica" w:hint="eastAsia"/>
          <w:kern w:val="0"/>
          <w:sz w:val="24"/>
        </w:rPr>
        <w:t>市厅级以上行业标准的制定1项以上（排名前5）；或参与省部级以上行业标准的制定1项以上（排名前8）。</w:t>
      </w:r>
    </w:p>
    <w:p w:rsidR="000726CB" w:rsidRPr="00DF7DD2" w:rsidRDefault="00013A9A" w:rsidP="009427BA">
      <w:pPr>
        <w:spacing w:line="360" w:lineRule="auto"/>
        <w:ind w:firstLineChars="200" w:firstLine="560"/>
        <w:rPr>
          <w:rFonts w:ascii="黑体" w:eastAsia="黑体" w:hAnsi="黑体"/>
          <w:sz w:val="28"/>
          <w:szCs w:val="28"/>
        </w:rPr>
      </w:pPr>
      <w:r w:rsidRPr="00DF7DD2">
        <w:rPr>
          <w:rFonts w:ascii="黑体" w:eastAsia="黑体" w:hAnsi="黑体" w:hint="eastAsia"/>
          <w:sz w:val="28"/>
          <w:szCs w:val="28"/>
        </w:rPr>
        <w:lastRenderedPageBreak/>
        <w:t>三</w:t>
      </w:r>
      <w:r w:rsidR="008A5D85" w:rsidRPr="00DF7DD2">
        <w:rPr>
          <w:rFonts w:ascii="黑体" w:eastAsia="黑体" w:hAnsi="黑体" w:hint="eastAsia"/>
          <w:sz w:val="28"/>
          <w:szCs w:val="28"/>
        </w:rPr>
        <w:t>、</w:t>
      </w:r>
      <w:r w:rsidR="000726CB" w:rsidRPr="00DF7DD2">
        <w:rPr>
          <w:rFonts w:ascii="黑体" w:eastAsia="黑体" w:hAnsi="黑体" w:hint="eastAsia"/>
          <w:sz w:val="28"/>
          <w:szCs w:val="28"/>
        </w:rPr>
        <w:t>认定程序</w:t>
      </w:r>
    </w:p>
    <w:p w:rsidR="00216B27" w:rsidRPr="00DF7DD2" w:rsidRDefault="000A3FB9" w:rsidP="00216B27">
      <w:pPr>
        <w:spacing w:line="360" w:lineRule="auto"/>
        <w:ind w:firstLineChars="200" w:firstLine="480"/>
        <w:rPr>
          <w:sz w:val="24"/>
        </w:rPr>
      </w:pPr>
      <w:r w:rsidRPr="00DF7DD2">
        <w:rPr>
          <w:rFonts w:ascii="宋体" w:hAnsi="宋体" w:cs="Helvetica" w:hint="eastAsia"/>
          <w:kern w:val="0"/>
          <w:sz w:val="24"/>
        </w:rPr>
        <w:t>1.</w:t>
      </w:r>
      <w:r w:rsidR="00216B27" w:rsidRPr="00DF7DD2">
        <w:rPr>
          <w:rFonts w:hint="eastAsia"/>
          <w:sz w:val="24"/>
        </w:rPr>
        <w:t>双师素质教师</w:t>
      </w:r>
      <w:r w:rsidR="00C13E66" w:rsidRPr="00DF7DD2">
        <w:rPr>
          <w:rFonts w:hint="eastAsia"/>
          <w:sz w:val="24"/>
        </w:rPr>
        <w:t>原则上</w:t>
      </w:r>
      <w:r w:rsidR="001233B6" w:rsidRPr="00DF7DD2">
        <w:rPr>
          <w:rFonts w:hint="eastAsia"/>
          <w:sz w:val="24"/>
        </w:rPr>
        <w:t>每年</w:t>
      </w:r>
      <w:r w:rsidR="0028223B" w:rsidRPr="00DF7DD2">
        <w:rPr>
          <w:rFonts w:hint="eastAsia"/>
          <w:sz w:val="24"/>
        </w:rPr>
        <w:t>5</w:t>
      </w:r>
      <w:r w:rsidR="0028223B" w:rsidRPr="00DF7DD2">
        <w:rPr>
          <w:rFonts w:hint="eastAsia"/>
          <w:sz w:val="24"/>
        </w:rPr>
        <w:t>月</w:t>
      </w:r>
      <w:r w:rsidR="00216B27" w:rsidRPr="00DF7DD2">
        <w:rPr>
          <w:rFonts w:hint="eastAsia"/>
          <w:sz w:val="24"/>
        </w:rPr>
        <w:t>认定一次</w:t>
      </w:r>
      <w:r w:rsidR="00AC1C37" w:rsidRPr="00DF7DD2">
        <w:rPr>
          <w:rFonts w:hint="eastAsia"/>
          <w:sz w:val="24"/>
        </w:rPr>
        <w:t>，由人事处发布认定通知。</w:t>
      </w:r>
    </w:p>
    <w:p w:rsidR="00AC1C37" w:rsidRPr="00DF7DD2" w:rsidRDefault="00AC1C37" w:rsidP="00AC1C37">
      <w:pPr>
        <w:spacing w:line="360" w:lineRule="auto"/>
        <w:ind w:firstLineChars="200" w:firstLine="480"/>
        <w:rPr>
          <w:rFonts w:ascii="宋体" w:hAnsi="宋体" w:cs="Helvetica"/>
          <w:kern w:val="0"/>
          <w:sz w:val="24"/>
        </w:rPr>
      </w:pPr>
      <w:r w:rsidRPr="00DF7DD2">
        <w:rPr>
          <w:rFonts w:ascii="宋体" w:hAnsi="宋体" w:cs="Helvetica"/>
          <w:kern w:val="0"/>
          <w:sz w:val="24"/>
        </w:rPr>
        <w:t>2.</w:t>
      </w:r>
      <w:r w:rsidRPr="00DF7DD2">
        <w:rPr>
          <w:rFonts w:ascii="宋体" w:hAnsi="宋体" w:cs="Helvetica" w:hint="eastAsia"/>
          <w:kern w:val="0"/>
          <w:sz w:val="24"/>
        </w:rPr>
        <w:t>教师个人提出申请，填写《双师素质教师认定申请表》</w:t>
      </w:r>
      <w:r w:rsidR="00D04556" w:rsidRPr="00DF7DD2">
        <w:rPr>
          <w:rFonts w:ascii="宋体" w:hAnsi="宋体" w:cs="Helvetica" w:hint="eastAsia"/>
          <w:kern w:val="0"/>
          <w:sz w:val="24"/>
        </w:rPr>
        <w:t>（见附件）</w:t>
      </w:r>
      <w:r w:rsidRPr="00DF7DD2">
        <w:rPr>
          <w:rFonts w:ascii="宋体" w:hAnsi="宋体" w:cs="Helvetica" w:hint="eastAsia"/>
          <w:kern w:val="0"/>
          <w:sz w:val="24"/>
        </w:rPr>
        <w:t>，并连同相关佐证材料提交</w:t>
      </w:r>
      <w:r w:rsidR="00C94960">
        <w:rPr>
          <w:rFonts w:ascii="宋体" w:hAnsi="宋体" w:cs="Helvetica" w:hint="eastAsia"/>
          <w:kern w:val="0"/>
          <w:sz w:val="24"/>
        </w:rPr>
        <w:t>至</w:t>
      </w:r>
      <w:r w:rsidRPr="00DF7DD2">
        <w:rPr>
          <w:rFonts w:ascii="宋体" w:hAnsi="宋体" w:cs="Helvetica" w:hint="eastAsia"/>
          <w:kern w:val="0"/>
          <w:sz w:val="24"/>
        </w:rPr>
        <w:t>所在教学部门。</w:t>
      </w:r>
    </w:p>
    <w:p w:rsidR="00AC1C37" w:rsidRPr="00DF7DD2" w:rsidRDefault="00AC1C37" w:rsidP="00AC1C37">
      <w:pPr>
        <w:spacing w:line="360" w:lineRule="auto"/>
        <w:ind w:firstLineChars="200" w:firstLine="480"/>
        <w:rPr>
          <w:rFonts w:ascii="宋体" w:hAnsi="宋体" w:cs="Helvetica"/>
          <w:kern w:val="0"/>
          <w:sz w:val="24"/>
        </w:rPr>
      </w:pPr>
      <w:r w:rsidRPr="00DF7DD2">
        <w:rPr>
          <w:rFonts w:ascii="宋体" w:hAnsi="宋体" w:cs="Helvetica"/>
          <w:kern w:val="0"/>
          <w:sz w:val="24"/>
        </w:rPr>
        <w:t>3.</w:t>
      </w:r>
      <w:r w:rsidR="002040A8" w:rsidRPr="00DF7DD2">
        <w:rPr>
          <w:rFonts w:ascii="宋体" w:hAnsi="宋体" w:cs="Helvetica" w:hint="eastAsia"/>
          <w:kern w:val="0"/>
          <w:sz w:val="24"/>
        </w:rPr>
        <w:t>二级教学部门</w:t>
      </w:r>
      <w:r w:rsidRPr="00DF7DD2">
        <w:rPr>
          <w:rFonts w:ascii="宋体" w:hAnsi="宋体" w:cs="Helvetica" w:hint="eastAsia"/>
          <w:kern w:val="0"/>
          <w:sz w:val="24"/>
        </w:rPr>
        <w:t>对申请人的材料进行初审，并</w:t>
      </w:r>
      <w:r w:rsidR="00701D85" w:rsidRPr="00DF7DD2">
        <w:rPr>
          <w:rFonts w:ascii="宋体" w:hAnsi="宋体" w:cs="Helvetica" w:hint="eastAsia"/>
          <w:kern w:val="0"/>
          <w:sz w:val="24"/>
        </w:rPr>
        <w:t>连同初审意见</w:t>
      </w:r>
      <w:r w:rsidRPr="00DF7DD2">
        <w:rPr>
          <w:rFonts w:ascii="宋体" w:hAnsi="宋体" w:cs="Helvetica" w:hint="eastAsia"/>
          <w:kern w:val="0"/>
          <w:sz w:val="24"/>
        </w:rPr>
        <w:t>报</w:t>
      </w:r>
      <w:r w:rsidR="002040A8" w:rsidRPr="00DF7DD2">
        <w:rPr>
          <w:rFonts w:ascii="宋体" w:hAnsi="宋体" w:cs="Helvetica" w:hint="eastAsia"/>
          <w:kern w:val="0"/>
          <w:sz w:val="24"/>
        </w:rPr>
        <w:t>人事处</w:t>
      </w:r>
      <w:r w:rsidRPr="00DF7DD2">
        <w:rPr>
          <w:rFonts w:ascii="宋体" w:hAnsi="宋体" w:cs="Helvetica" w:hint="eastAsia"/>
          <w:kern w:val="0"/>
          <w:sz w:val="24"/>
        </w:rPr>
        <w:t>。</w:t>
      </w:r>
    </w:p>
    <w:p w:rsidR="00AC1C37" w:rsidRPr="00DF7DD2" w:rsidRDefault="00AC1C37" w:rsidP="00AC1C37">
      <w:pPr>
        <w:spacing w:line="360" w:lineRule="auto"/>
        <w:ind w:firstLineChars="200" w:firstLine="480"/>
        <w:rPr>
          <w:rFonts w:ascii="宋体" w:hAnsi="宋体" w:cs="Helvetica"/>
          <w:kern w:val="0"/>
          <w:sz w:val="24"/>
        </w:rPr>
      </w:pPr>
      <w:r w:rsidRPr="00DF7DD2">
        <w:rPr>
          <w:rFonts w:ascii="宋体" w:hAnsi="宋体" w:cs="Helvetica"/>
          <w:kern w:val="0"/>
          <w:sz w:val="24"/>
        </w:rPr>
        <w:t>4.</w:t>
      </w:r>
      <w:r w:rsidR="00AE195A" w:rsidRPr="00DF7DD2">
        <w:rPr>
          <w:rFonts w:ascii="宋体" w:hAnsi="宋体" w:cs="Helvetica" w:hint="eastAsia"/>
          <w:kern w:val="0"/>
          <w:sz w:val="24"/>
        </w:rPr>
        <w:t>人事处</w:t>
      </w:r>
      <w:r w:rsidRPr="00DF7DD2">
        <w:rPr>
          <w:rFonts w:ascii="宋体" w:hAnsi="宋体" w:cs="Helvetica" w:hint="eastAsia"/>
          <w:kern w:val="0"/>
          <w:sz w:val="24"/>
        </w:rPr>
        <w:t>会同</w:t>
      </w:r>
      <w:r w:rsidR="00AE195A" w:rsidRPr="00DF7DD2">
        <w:rPr>
          <w:rFonts w:ascii="宋体" w:hAnsi="宋体" w:cs="Helvetica" w:hint="eastAsia"/>
          <w:kern w:val="0"/>
          <w:sz w:val="24"/>
        </w:rPr>
        <w:t>相关职能部门</w:t>
      </w:r>
      <w:r w:rsidRPr="00DF7DD2">
        <w:rPr>
          <w:rFonts w:ascii="宋体" w:hAnsi="宋体" w:cs="Helvetica" w:hint="eastAsia"/>
          <w:kern w:val="0"/>
          <w:sz w:val="24"/>
        </w:rPr>
        <w:t>对申报材料进行审核，</w:t>
      </w:r>
      <w:r w:rsidR="00AE195A" w:rsidRPr="00DF7DD2">
        <w:rPr>
          <w:rFonts w:ascii="宋体" w:hAnsi="宋体" w:cs="Helvetica" w:hint="eastAsia"/>
          <w:kern w:val="0"/>
          <w:sz w:val="24"/>
        </w:rPr>
        <w:t>对符合认定条件者提交学校</w:t>
      </w:r>
      <w:r w:rsidR="0032003C">
        <w:rPr>
          <w:rFonts w:ascii="宋体" w:hAnsi="宋体" w:cs="Helvetica" w:hint="eastAsia"/>
          <w:kern w:val="0"/>
          <w:sz w:val="24"/>
        </w:rPr>
        <w:t>人事工作委员会</w:t>
      </w:r>
      <w:r w:rsidRPr="00DF7DD2">
        <w:rPr>
          <w:rFonts w:ascii="宋体" w:hAnsi="宋体" w:cs="Helvetica" w:hint="eastAsia"/>
          <w:kern w:val="0"/>
          <w:sz w:val="24"/>
        </w:rPr>
        <w:t>进行</w:t>
      </w:r>
      <w:r w:rsidR="00046C43">
        <w:rPr>
          <w:rFonts w:ascii="宋体" w:hAnsi="宋体" w:cs="Helvetica" w:hint="eastAsia"/>
          <w:kern w:val="0"/>
          <w:sz w:val="24"/>
        </w:rPr>
        <w:t>评审</w:t>
      </w:r>
      <w:r w:rsidRPr="00DF7DD2">
        <w:rPr>
          <w:rFonts w:ascii="宋体" w:hAnsi="宋体" w:cs="Helvetica" w:hint="eastAsia"/>
          <w:kern w:val="0"/>
          <w:sz w:val="24"/>
        </w:rPr>
        <w:t>。</w:t>
      </w:r>
    </w:p>
    <w:p w:rsidR="00AC1C37" w:rsidRPr="00DF7DD2" w:rsidRDefault="00AC1C37" w:rsidP="00AC1C37">
      <w:pPr>
        <w:spacing w:line="360" w:lineRule="auto"/>
        <w:ind w:firstLineChars="200" w:firstLine="480"/>
        <w:rPr>
          <w:rFonts w:ascii="宋体" w:hAnsi="宋体" w:cs="Helvetica"/>
          <w:kern w:val="0"/>
          <w:sz w:val="24"/>
        </w:rPr>
      </w:pPr>
      <w:r w:rsidRPr="00DF7DD2">
        <w:rPr>
          <w:rFonts w:ascii="宋体" w:hAnsi="宋体" w:cs="Helvetica"/>
          <w:kern w:val="0"/>
          <w:sz w:val="24"/>
        </w:rPr>
        <w:t>5.</w:t>
      </w:r>
      <w:r w:rsidR="00AE195A" w:rsidRPr="00DF7DD2">
        <w:rPr>
          <w:rFonts w:ascii="宋体" w:hAnsi="宋体" w:cs="Helvetica" w:hint="eastAsia"/>
          <w:kern w:val="0"/>
          <w:sz w:val="24"/>
        </w:rPr>
        <w:t>学校</w:t>
      </w:r>
      <w:r w:rsidRPr="00DF7DD2">
        <w:rPr>
          <w:rFonts w:ascii="宋体" w:hAnsi="宋体" w:cs="Helvetica" w:hint="eastAsia"/>
          <w:kern w:val="0"/>
          <w:sz w:val="24"/>
        </w:rPr>
        <w:t>评审</w:t>
      </w:r>
      <w:r w:rsidR="009157A6" w:rsidRPr="00DF7DD2">
        <w:rPr>
          <w:rFonts w:ascii="宋体" w:hAnsi="宋体" w:cs="Helvetica" w:hint="eastAsia"/>
          <w:kern w:val="0"/>
          <w:sz w:val="24"/>
        </w:rPr>
        <w:t>通过</w:t>
      </w:r>
      <w:r w:rsidRPr="00DF7DD2">
        <w:rPr>
          <w:rFonts w:ascii="宋体" w:hAnsi="宋体" w:cs="Helvetica" w:hint="eastAsia"/>
          <w:kern w:val="0"/>
          <w:sz w:val="24"/>
        </w:rPr>
        <w:t>后，</w:t>
      </w:r>
      <w:r w:rsidR="00AE195A" w:rsidRPr="00DF7DD2">
        <w:rPr>
          <w:rFonts w:ascii="宋体" w:hAnsi="宋体" w:cs="Helvetica" w:hint="eastAsia"/>
          <w:kern w:val="0"/>
          <w:sz w:val="24"/>
        </w:rPr>
        <w:t>经</w:t>
      </w:r>
      <w:r w:rsidRPr="00DF7DD2">
        <w:rPr>
          <w:rFonts w:ascii="宋体" w:hAnsi="宋体" w:cs="Helvetica" w:hint="eastAsia"/>
          <w:kern w:val="0"/>
          <w:sz w:val="24"/>
        </w:rPr>
        <w:t>公示无异议，</w:t>
      </w:r>
      <w:r w:rsidR="00304CF6">
        <w:rPr>
          <w:rFonts w:ascii="宋体" w:hAnsi="宋体" w:cs="Helvetica" w:hint="eastAsia"/>
          <w:kern w:val="0"/>
          <w:sz w:val="24"/>
        </w:rPr>
        <w:t>报院长办公会认定</w:t>
      </w:r>
      <w:r w:rsidRPr="00DF7DD2">
        <w:rPr>
          <w:rFonts w:ascii="宋体" w:hAnsi="宋体" w:cs="Helvetica" w:hint="eastAsia"/>
          <w:kern w:val="0"/>
          <w:sz w:val="24"/>
        </w:rPr>
        <w:t>。</w:t>
      </w:r>
    </w:p>
    <w:p w:rsidR="00BE5A1C" w:rsidRPr="00DF7DD2" w:rsidRDefault="00BE5A1C" w:rsidP="00BE5A1C">
      <w:pPr>
        <w:spacing w:line="360" w:lineRule="auto"/>
        <w:ind w:firstLineChars="200" w:firstLine="480"/>
        <w:rPr>
          <w:rFonts w:ascii="宋体" w:hAnsi="宋体" w:cs="Helvetica"/>
          <w:kern w:val="0"/>
          <w:sz w:val="24"/>
        </w:rPr>
      </w:pPr>
      <w:r>
        <w:rPr>
          <w:rFonts w:ascii="宋体" w:hAnsi="宋体" w:cs="Helvetica" w:hint="eastAsia"/>
          <w:kern w:val="0"/>
          <w:sz w:val="24"/>
        </w:rPr>
        <w:t>6.</w:t>
      </w:r>
      <w:r w:rsidRPr="00DF7DD2">
        <w:rPr>
          <w:rFonts w:ascii="宋体" w:hAnsi="宋体" w:cs="Helvetica" w:hint="eastAsia"/>
          <w:kern w:val="0"/>
          <w:sz w:val="24"/>
        </w:rPr>
        <w:t>双师素质教师资格有效期为五年。有效期满，教师需重新申请双师素质教师资格认定。</w:t>
      </w:r>
      <w:r w:rsidR="00AC1C37" w:rsidRPr="00DF7DD2">
        <w:rPr>
          <w:rFonts w:ascii="宋体" w:hAnsi="宋体" w:cs="Helvetica" w:hint="eastAsia"/>
          <w:kern w:val="0"/>
          <w:sz w:val="24"/>
        </w:rPr>
        <w:t>在审核过程中发现弄虚作假的有关人员给予行政警告处分，并取消三年内参加双师素质教师认定资格。</w:t>
      </w:r>
    </w:p>
    <w:p w:rsidR="00A3746F" w:rsidRPr="00DF7DD2" w:rsidRDefault="006A63A6" w:rsidP="00806950">
      <w:pPr>
        <w:spacing w:line="360" w:lineRule="auto"/>
        <w:ind w:firstLineChars="200" w:firstLine="560"/>
        <w:rPr>
          <w:rFonts w:ascii="黑体" w:eastAsia="黑体" w:hAnsi="黑体"/>
          <w:sz w:val="28"/>
          <w:szCs w:val="28"/>
        </w:rPr>
      </w:pPr>
      <w:r w:rsidRPr="00DF7DD2">
        <w:rPr>
          <w:rFonts w:ascii="黑体" w:eastAsia="黑体" w:hAnsi="黑体" w:hint="eastAsia"/>
          <w:sz w:val="28"/>
          <w:szCs w:val="28"/>
        </w:rPr>
        <w:t>四</w:t>
      </w:r>
      <w:r w:rsidR="005E10AD" w:rsidRPr="00DF7DD2">
        <w:rPr>
          <w:rFonts w:ascii="黑体" w:eastAsia="黑体" w:hAnsi="黑体" w:hint="eastAsia"/>
          <w:sz w:val="28"/>
          <w:szCs w:val="28"/>
        </w:rPr>
        <w:t>、</w:t>
      </w:r>
      <w:r w:rsidR="00D9067E" w:rsidRPr="00DF7DD2">
        <w:rPr>
          <w:rFonts w:ascii="黑体" w:eastAsia="黑体" w:hAnsi="黑体" w:hint="eastAsia"/>
          <w:sz w:val="28"/>
          <w:szCs w:val="28"/>
        </w:rPr>
        <w:t>双师素质教师的待遇</w:t>
      </w:r>
    </w:p>
    <w:p w:rsidR="00D9067E" w:rsidRPr="00DF7DD2" w:rsidRDefault="000A3FB9" w:rsidP="00D9067E">
      <w:pPr>
        <w:spacing w:line="360" w:lineRule="auto"/>
        <w:ind w:firstLineChars="200" w:firstLine="480"/>
        <w:rPr>
          <w:sz w:val="24"/>
        </w:rPr>
      </w:pPr>
      <w:r w:rsidRPr="00DF7DD2">
        <w:rPr>
          <w:rFonts w:ascii="宋体" w:hAnsi="宋体" w:cs="Helvetica" w:hint="eastAsia"/>
          <w:kern w:val="0"/>
          <w:sz w:val="24"/>
        </w:rPr>
        <w:t>1.</w:t>
      </w:r>
      <w:r w:rsidR="000A001F" w:rsidRPr="00DF7DD2">
        <w:rPr>
          <w:rFonts w:ascii="宋体" w:hAnsi="宋体" w:cs="Helvetica" w:hint="eastAsia"/>
          <w:kern w:val="0"/>
          <w:sz w:val="24"/>
        </w:rPr>
        <w:t>具备</w:t>
      </w:r>
      <w:r w:rsidR="00D9067E" w:rsidRPr="00DF7DD2">
        <w:rPr>
          <w:rFonts w:hint="eastAsia"/>
          <w:sz w:val="24"/>
        </w:rPr>
        <w:t>双师素质</w:t>
      </w:r>
      <w:r w:rsidR="000A001F" w:rsidRPr="00DF7DD2">
        <w:rPr>
          <w:rFonts w:hint="eastAsia"/>
          <w:sz w:val="24"/>
        </w:rPr>
        <w:t>是专业教师</w:t>
      </w:r>
      <w:r w:rsidR="00D9067E" w:rsidRPr="00DF7DD2">
        <w:rPr>
          <w:rFonts w:hint="eastAsia"/>
          <w:sz w:val="24"/>
        </w:rPr>
        <w:t>晋升高一级职称的</w:t>
      </w:r>
      <w:r w:rsidR="00C86DC5">
        <w:rPr>
          <w:rFonts w:hint="eastAsia"/>
          <w:sz w:val="24"/>
        </w:rPr>
        <w:t>重要</w:t>
      </w:r>
      <w:r w:rsidR="00D9067E" w:rsidRPr="00DF7DD2">
        <w:rPr>
          <w:rFonts w:hint="eastAsia"/>
          <w:sz w:val="24"/>
        </w:rPr>
        <w:t>条件</w:t>
      </w:r>
      <w:r w:rsidR="000A001F" w:rsidRPr="00DF7DD2">
        <w:rPr>
          <w:rFonts w:hint="eastAsia"/>
          <w:sz w:val="24"/>
        </w:rPr>
        <w:t>（基础课教师、辅导员等暂不作要求）</w:t>
      </w:r>
      <w:r w:rsidR="00D9067E" w:rsidRPr="00DF7DD2">
        <w:rPr>
          <w:rFonts w:hint="eastAsia"/>
          <w:sz w:val="24"/>
        </w:rPr>
        <w:t>，是选拔骨干教师、专业负责人、专业带头人、教学名师的</w:t>
      </w:r>
      <w:r w:rsidR="000A001F" w:rsidRPr="00DF7DD2">
        <w:rPr>
          <w:rFonts w:hint="eastAsia"/>
          <w:sz w:val="24"/>
        </w:rPr>
        <w:t>重要</w:t>
      </w:r>
      <w:r w:rsidR="00611794" w:rsidRPr="00DF7DD2">
        <w:rPr>
          <w:rFonts w:hint="eastAsia"/>
          <w:sz w:val="24"/>
        </w:rPr>
        <w:t>参考</w:t>
      </w:r>
      <w:r w:rsidR="00D9067E" w:rsidRPr="00DF7DD2">
        <w:rPr>
          <w:rFonts w:hint="eastAsia"/>
          <w:sz w:val="24"/>
        </w:rPr>
        <w:t>。</w:t>
      </w:r>
    </w:p>
    <w:p w:rsidR="00806950" w:rsidRPr="00DF7DD2" w:rsidRDefault="00C51817" w:rsidP="00806950">
      <w:pPr>
        <w:spacing w:line="360" w:lineRule="auto"/>
        <w:ind w:firstLineChars="200" w:firstLine="480"/>
        <w:rPr>
          <w:rFonts w:ascii="宋体" w:hAnsi="宋体" w:cs="Helvetica"/>
          <w:kern w:val="0"/>
          <w:sz w:val="24"/>
        </w:rPr>
      </w:pPr>
      <w:r w:rsidRPr="00DF7DD2">
        <w:rPr>
          <w:rFonts w:ascii="宋体" w:hAnsi="宋体" w:cs="Helvetica" w:hint="eastAsia"/>
          <w:kern w:val="0"/>
          <w:sz w:val="24"/>
        </w:rPr>
        <w:t>2.</w:t>
      </w:r>
      <w:r w:rsidR="00D9067E" w:rsidRPr="00DF7DD2">
        <w:rPr>
          <w:rFonts w:ascii="宋体" w:hAnsi="宋体" w:cs="Helvetica" w:hint="eastAsia"/>
          <w:kern w:val="0"/>
          <w:sz w:val="24"/>
        </w:rPr>
        <w:t>在选派人员参加学术交流会议、进修培训中，同等条件下优先</w:t>
      </w:r>
      <w:r w:rsidRPr="00DF7DD2">
        <w:rPr>
          <w:rFonts w:ascii="宋体" w:hAnsi="宋体" w:cs="Helvetica" w:hint="eastAsia"/>
          <w:kern w:val="0"/>
          <w:sz w:val="24"/>
        </w:rPr>
        <w:t>考虑</w:t>
      </w:r>
      <w:r w:rsidR="00D9067E" w:rsidRPr="00DF7DD2">
        <w:rPr>
          <w:rFonts w:ascii="宋体" w:hAnsi="宋体" w:cs="Helvetica" w:hint="eastAsia"/>
          <w:kern w:val="0"/>
          <w:sz w:val="24"/>
        </w:rPr>
        <w:t>。</w:t>
      </w:r>
    </w:p>
    <w:p w:rsidR="000A3FB9" w:rsidRPr="00DF7DD2" w:rsidRDefault="000A3FB9" w:rsidP="00806950">
      <w:pPr>
        <w:spacing w:line="360" w:lineRule="auto"/>
        <w:ind w:firstLineChars="200" w:firstLine="560"/>
        <w:rPr>
          <w:rFonts w:ascii="宋体" w:hAnsi="宋体" w:cs="Helvetica"/>
          <w:kern w:val="0"/>
          <w:sz w:val="24"/>
        </w:rPr>
      </w:pPr>
      <w:r w:rsidRPr="00DF7DD2">
        <w:rPr>
          <w:rFonts w:ascii="黑体" w:eastAsia="黑体" w:hAnsi="黑体" w:hint="eastAsia"/>
          <w:sz w:val="28"/>
          <w:szCs w:val="28"/>
        </w:rPr>
        <w:t>五、双师素质教师的培养</w:t>
      </w:r>
    </w:p>
    <w:p w:rsidR="000A3FB9" w:rsidRPr="00DF7DD2" w:rsidRDefault="000A3FB9" w:rsidP="00806950">
      <w:pPr>
        <w:spacing w:line="360" w:lineRule="auto"/>
        <w:ind w:firstLineChars="200" w:firstLine="480"/>
        <w:rPr>
          <w:sz w:val="24"/>
        </w:rPr>
      </w:pPr>
      <w:r w:rsidRPr="00DF7DD2">
        <w:rPr>
          <w:rFonts w:hint="eastAsia"/>
          <w:sz w:val="24"/>
        </w:rPr>
        <w:t>学校和二级教学部门</w:t>
      </w:r>
      <w:r w:rsidR="00AD7FB8" w:rsidRPr="00DF7DD2">
        <w:rPr>
          <w:rFonts w:hint="eastAsia"/>
          <w:sz w:val="24"/>
        </w:rPr>
        <w:t>根据</w:t>
      </w:r>
      <w:r w:rsidRPr="00DF7DD2">
        <w:rPr>
          <w:rFonts w:hint="eastAsia"/>
          <w:sz w:val="24"/>
        </w:rPr>
        <w:t>师资队伍发展规划，采取有力措施加强双师素质教师的培养：</w:t>
      </w:r>
    </w:p>
    <w:p w:rsidR="000A3FB9" w:rsidRPr="00DF7DD2" w:rsidRDefault="000A3FB9" w:rsidP="000A3FB9">
      <w:pPr>
        <w:widowControl/>
        <w:wordWrap w:val="0"/>
        <w:spacing w:line="440" w:lineRule="exact"/>
        <w:ind w:firstLineChars="200" w:firstLine="480"/>
        <w:jc w:val="left"/>
        <w:rPr>
          <w:rFonts w:ascii="宋体" w:cs="Helvetica"/>
          <w:kern w:val="0"/>
          <w:sz w:val="24"/>
        </w:rPr>
      </w:pPr>
      <w:r w:rsidRPr="00DF7DD2">
        <w:rPr>
          <w:rFonts w:ascii="宋体" w:hAnsi="宋体" w:cs="Helvetica" w:hint="eastAsia"/>
          <w:kern w:val="0"/>
          <w:sz w:val="24"/>
        </w:rPr>
        <w:t>1.定期选送专业教师到相关企业进行</w:t>
      </w:r>
      <w:r w:rsidR="00137416" w:rsidRPr="00DF7DD2">
        <w:rPr>
          <w:rFonts w:ascii="宋体" w:hAnsi="宋体" w:cs="Helvetica" w:hint="eastAsia"/>
          <w:kern w:val="0"/>
          <w:sz w:val="24"/>
        </w:rPr>
        <w:t>专业</w:t>
      </w:r>
      <w:r w:rsidRPr="00DF7DD2">
        <w:rPr>
          <w:rFonts w:ascii="宋体" w:hAnsi="宋体" w:cs="Helvetica" w:hint="eastAsia"/>
          <w:kern w:val="0"/>
          <w:sz w:val="24"/>
        </w:rPr>
        <w:t>实践，丰富实践经验，提高教学、生产、</w:t>
      </w:r>
      <w:r w:rsidR="00F55071" w:rsidRPr="00DF7DD2">
        <w:rPr>
          <w:rFonts w:ascii="宋体" w:hAnsi="宋体" w:cs="Helvetica" w:hint="eastAsia"/>
          <w:kern w:val="0"/>
          <w:sz w:val="24"/>
        </w:rPr>
        <w:t>和学生</w:t>
      </w:r>
      <w:r w:rsidRPr="00DF7DD2">
        <w:rPr>
          <w:rFonts w:ascii="宋体" w:hAnsi="宋体" w:cs="Helvetica" w:hint="eastAsia"/>
          <w:kern w:val="0"/>
          <w:sz w:val="24"/>
        </w:rPr>
        <w:t>实习的指导能力。</w:t>
      </w:r>
    </w:p>
    <w:p w:rsidR="000A3FB9" w:rsidRPr="00DF7DD2" w:rsidRDefault="000A3FB9" w:rsidP="000A3FB9">
      <w:pPr>
        <w:widowControl/>
        <w:wordWrap w:val="0"/>
        <w:spacing w:line="440" w:lineRule="exact"/>
        <w:ind w:firstLineChars="200" w:firstLine="480"/>
        <w:jc w:val="left"/>
        <w:rPr>
          <w:rFonts w:ascii="宋体" w:cs="Helvetica"/>
          <w:kern w:val="0"/>
          <w:sz w:val="24"/>
        </w:rPr>
      </w:pPr>
      <w:r w:rsidRPr="00DF7DD2">
        <w:rPr>
          <w:rFonts w:ascii="宋体" w:hAnsi="宋体" w:cs="Helvetica" w:hint="eastAsia"/>
          <w:kern w:val="0"/>
          <w:sz w:val="24"/>
        </w:rPr>
        <w:t>2.鼓励教师参加操作技能、考评员等相关技能的培训考核，</w:t>
      </w:r>
      <w:r w:rsidR="00F55071" w:rsidRPr="00DF7DD2">
        <w:rPr>
          <w:rFonts w:ascii="宋体" w:hAnsi="宋体" w:cs="Helvetica" w:hint="eastAsia"/>
          <w:kern w:val="0"/>
          <w:sz w:val="24"/>
        </w:rPr>
        <w:t>获取</w:t>
      </w:r>
      <w:r w:rsidRPr="00DF7DD2">
        <w:rPr>
          <w:rFonts w:ascii="宋体" w:hAnsi="宋体" w:cs="Helvetica" w:hint="eastAsia"/>
          <w:kern w:val="0"/>
          <w:sz w:val="24"/>
        </w:rPr>
        <w:t>取相关技能等级证书。</w:t>
      </w:r>
    </w:p>
    <w:p w:rsidR="000A3FB9" w:rsidRPr="00DF7DD2" w:rsidRDefault="000A3FB9" w:rsidP="000A3FB9">
      <w:pPr>
        <w:widowControl/>
        <w:wordWrap w:val="0"/>
        <w:spacing w:line="440" w:lineRule="exact"/>
        <w:ind w:firstLineChars="200" w:firstLine="480"/>
        <w:jc w:val="left"/>
        <w:rPr>
          <w:rFonts w:ascii="宋体" w:cs="Helvetica"/>
          <w:kern w:val="0"/>
          <w:sz w:val="24"/>
        </w:rPr>
      </w:pPr>
      <w:r w:rsidRPr="00DF7DD2">
        <w:rPr>
          <w:rFonts w:ascii="宋体" w:hAnsi="宋体" w:cs="Helvetica" w:hint="eastAsia"/>
          <w:kern w:val="0"/>
          <w:sz w:val="24"/>
        </w:rPr>
        <w:t>3.</w:t>
      </w:r>
      <w:r w:rsidR="00121183" w:rsidRPr="00DF7DD2">
        <w:rPr>
          <w:rFonts w:ascii="宋体" w:hAnsi="宋体" w:cs="Helvetica" w:hint="eastAsia"/>
          <w:kern w:val="0"/>
          <w:sz w:val="24"/>
        </w:rPr>
        <w:t>在人才引进</w:t>
      </w:r>
      <w:r w:rsidRPr="00DF7DD2">
        <w:rPr>
          <w:rFonts w:ascii="宋体" w:hAnsi="宋体" w:cs="Helvetica" w:hint="eastAsia"/>
          <w:kern w:val="0"/>
          <w:sz w:val="24"/>
        </w:rPr>
        <w:t>过程中，注重</w:t>
      </w:r>
      <w:r w:rsidR="00363B42" w:rsidRPr="00DF7DD2">
        <w:rPr>
          <w:rFonts w:ascii="宋体" w:hAnsi="宋体" w:cs="Helvetica" w:hint="eastAsia"/>
          <w:kern w:val="0"/>
          <w:sz w:val="24"/>
        </w:rPr>
        <w:t>引进具有行业企业一线经历，</w:t>
      </w:r>
      <w:r w:rsidRPr="00DF7DD2">
        <w:rPr>
          <w:rFonts w:ascii="宋体" w:hAnsi="宋体" w:cs="Helvetica" w:hint="eastAsia"/>
          <w:kern w:val="0"/>
          <w:sz w:val="24"/>
        </w:rPr>
        <w:t>既有理论水平又有实践</w:t>
      </w:r>
      <w:r w:rsidR="006A1B9E" w:rsidRPr="00DF7DD2">
        <w:rPr>
          <w:rFonts w:ascii="宋体" w:hAnsi="宋体" w:cs="Helvetica" w:hint="eastAsia"/>
          <w:kern w:val="0"/>
          <w:sz w:val="24"/>
        </w:rPr>
        <w:t>经验</w:t>
      </w:r>
      <w:r w:rsidRPr="00DF7DD2">
        <w:rPr>
          <w:rFonts w:ascii="宋体" w:hAnsi="宋体" w:cs="Helvetica" w:hint="eastAsia"/>
          <w:kern w:val="0"/>
          <w:sz w:val="24"/>
        </w:rPr>
        <w:t>的人才。</w:t>
      </w:r>
    </w:p>
    <w:p w:rsidR="000A3FB9" w:rsidRPr="00DF7DD2" w:rsidRDefault="000A3FB9" w:rsidP="000A3FB9">
      <w:pPr>
        <w:widowControl/>
        <w:wordWrap w:val="0"/>
        <w:spacing w:line="440" w:lineRule="exact"/>
        <w:ind w:firstLineChars="200" w:firstLine="480"/>
        <w:jc w:val="left"/>
        <w:rPr>
          <w:rFonts w:ascii="宋体" w:cs="Helvetica"/>
          <w:kern w:val="0"/>
          <w:sz w:val="24"/>
        </w:rPr>
      </w:pPr>
      <w:r w:rsidRPr="00DF7DD2">
        <w:rPr>
          <w:rFonts w:ascii="宋体" w:hAnsi="宋体" w:cs="Helvetica" w:hint="eastAsia"/>
          <w:kern w:val="0"/>
          <w:sz w:val="24"/>
        </w:rPr>
        <w:t>4.</w:t>
      </w:r>
      <w:r w:rsidR="00834B70" w:rsidRPr="00DF7DD2">
        <w:rPr>
          <w:rFonts w:ascii="宋体" w:hAnsi="宋体" w:cs="Helvetica" w:hint="eastAsia"/>
          <w:kern w:val="0"/>
          <w:sz w:val="24"/>
        </w:rPr>
        <w:t>积极落实</w:t>
      </w:r>
      <w:r w:rsidRPr="00DF7DD2">
        <w:rPr>
          <w:rFonts w:ascii="宋体" w:hAnsi="宋体" w:cs="Helvetica" w:hint="eastAsia"/>
          <w:kern w:val="0"/>
          <w:sz w:val="24"/>
        </w:rPr>
        <w:t>产学研</w:t>
      </w:r>
      <w:r w:rsidR="00834B70" w:rsidRPr="00DF7DD2">
        <w:rPr>
          <w:rFonts w:ascii="宋体" w:hAnsi="宋体" w:cs="Helvetica" w:hint="eastAsia"/>
          <w:kern w:val="0"/>
          <w:sz w:val="24"/>
        </w:rPr>
        <w:t>相结合</w:t>
      </w:r>
      <w:r w:rsidRPr="00DF7DD2">
        <w:rPr>
          <w:rFonts w:ascii="宋体" w:hAnsi="宋体" w:cs="Helvetica" w:hint="eastAsia"/>
          <w:kern w:val="0"/>
          <w:sz w:val="24"/>
        </w:rPr>
        <w:t>的政策，鼓励专业教师参加对企业的技术服务、技术改造，主持参加校内实训基地的建设，不断积累生产实践经验。</w:t>
      </w:r>
    </w:p>
    <w:p w:rsidR="00806950" w:rsidRPr="00DF7DD2" w:rsidRDefault="00806950" w:rsidP="002F59D0">
      <w:pPr>
        <w:spacing w:line="360" w:lineRule="auto"/>
        <w:ind w:firstLineChars="200" w:firstLine="560"/>
        <w:rPr>
          <w:rFonts w:ascii="黑体" w:eastAsia="黑体" w:hAnsi="黑体"/>
          <w:sz w:val="28"/>
          <w:szCs w:val="28"/>
        </w:rPr>
      </w:pPr>
      <w:r w:rsidRPr="00DF7DD2">
        <w:rPr>
          <w:rFonts w:ascii="黑体" w:eastAsia="黑体" w:hAnsi="黑体" w:hint="eastAsia"/>
          <w:sz w:val="28"/>
          <w:szCs w:val="28"/>
        </w:rPr>
        <w:t>六、附则</w:t>
      </w:r>
    </w:p>
    <w:p w:rsidR="0075345B" w:rsidRDefault="002B545C" w:rsidP="0075345B">
      <w:pPr>
        <w:spacing w:line="360" w:lineRule="auto"/>
        <w:ind w:firstLineChars="200" w:firstLine="480"/>
        <w:rPr>
          <w:sz w:val="24"/>
        </w:rPr>
      </w:pPr>
      <w:r w:rsidRPr="00DF7DD2">
        <w:rPr>
          <w:rFonts w:hint="eastAsia"/>
          <w:sz w:val="24"/>
        </w:rPr>
        <w:t>本办法自公布之日起执行</w:t>
      </w:r>
      <w:r w:rsidR="00806950" w:rsidRPr="00DF7DD2">
        <w:rPr>
          <w:rFonts w:hint="eastAsia"/>
          <w:sz w:val="24"/>
        </w:rPr>
        <w:t>，由人事处负责解释</w:t>
      </w:r>
      <w:r w:rsidRPr="00DF7DD2">
        <w:rPr>
          <w:rFonts w:hint="eastAsia"/>
          <w:sz w:val="24"/>
        </w:rPr>
        <w:t>。</w:t>
      </w:r>
    </w:p>
    <w:p w:rsidR="00E85422" w:rsidRPr="00DF7DD2" w:rsidRDefault="00E85422" w:rsidP="0075345B">
      <w:pPr>
        <w:spacing w:line="360" w:lineRule="auto"/>
        <w:ind w:firstLineChars="200" w:firstLine="480"/>
        <w:rPr>
          <w:sz w:val="24"/>
        </w:rPr>
      </w:pPr>
    </w:p>
    <w:sectPr w:rsidR="00E85422" w:rsidRPr="00DF7DD2" w:rsidSect="0051632E">
      <w:headerReference w:type="default" r:id="rId8"/>
      <w:footerReference w:type="even" r:id="rId9"/>
      <w:footerReference w:type="default" r:id="rId10"/>
      <w:pgSz w:w="11906" w:h="16838"/>
      <w:pgMar w:top="1440" w:right="1588" w:bottom="1440"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122C" w:rsidRDefault="0067122C">
      <w:r>
        <w:separator/>
      </w:r>
    </w:p>
  </w:endnote>
  <w:endnote w:type="continuationSeparator" w:id="1">
    <w:p w:rsidR="0067122C" w:rsidRDefault="006712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071" w:rsidRDefault="00CB1667" w:rsidP="00773446">
    <w:pPr>
      <w:pStyle w:val="a3"/>
      <w:framePr w:wrap="around" w:vAnchor="text" w:hAnchor="margin" w:xAlign="center" w:y="1"/>
      <w:rPr>
        <w:rStyle w:val="a4"/>
      </w:rPr>
    </w:pPr>
    <w:r>
      <w:rPr>
        <w:rStyle w:val="a4"/>
      </w:rPr>
      <w:fldChar w:fldCharType="begin"/>
    </w:r>
    <w:r w:rsidR="00F55071">
      <w:rPr>
        <w:rStyle w:val="a4"/>
      </w:rPr>
      <w:instrText xml:space="preserve">PAGE  </w:instrText>
    </w:r>
    <w:r>
      <w:rPr>
        <w:rStyle w:val="a4"/>
      </w:rPr>
      <w:fldChar w:fldCharType="end"/>
    </w:r>
  </w:p>
  <w:p w:rsidR="00F55071" w:rsidRDefault="00F55071">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071" w:rsidRDefault="00CB1667" w:rsidP="00773446">
    <w:pPr>
      <w:pStyle w:val="a3"/>
      <w:framePr w:wrap="around" w:vAnchor="text" w:hAnchor="margin" w:xAlign="center" w:y="1"/>
      <w:rPr>
        <w:rStyle w:val="a4"/>
      </w:rPr>
    </w:pPr>
    <w:r>
      <w:rPr>
        <w:rStyle w:val="a4"/>
      </w:rPr>
      <w:fldChar w:fldCharType="begin"/>
    </w:r>
    <w:r w:rsidR="00F55071">
      <w:rPr>
        <w:rStyle w:val="a4"/>
      </w:rPr>
      <w:instrText xml:space="preserve">PAGE  </w:instrText>
    </w:r>
    <w:r>
      <w:rPr>
        <w:rStyle w:val="a4"/>
      </w:rPr>
      <w:fldChar w:fldCharType="separate"/>
    </w:r>
    <w:r w:rsidR="00917AFB">
      <w:rPr>
        <w:rStyle w:val="a4"/>
        <w:noProof/>
      </w:rPr>
      <w:t>2</w:t>
    </w:r>
    <w:r>
      <w:rPr>
        <w:rStyle w:val="a4"/>
      </w:rPr>
      <w:fldChar w:fldCharType="end"/>
    </w:r>
  </w:p>
  <w:p w:rsidR="00F55071" w:rsidRDefault="00F55071">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122C" w:rsidRDefault="0067122C">
      <w:r>
        <w:separator/>
      </w:r>
    </w:p>
  </w:footnote>
  <w:footnote w:type="continuationSeparator" w:id="1">
    <w:p w:rsidR="0067122C" w:rsidRDefault="006712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071" w:rsidRDefault="00F55071" w:rsidP="003C6C28">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D744D1"/>
    <w:multiLevelType w:val="hybridMultilevel"/>
    <w:tmpl w:val="EAFA13CC"/>
    <w:lvl w:ilvl="0" w:tplc="E1C85A42">
      <w:start w:val="1"/>
      <w:numFmt w:val="japaneseCounting"/>
      <w:lvlText w:val="第%1条、"/>
      <w:lvlJc w:val="left"/>
      <w:pPr>
        <w:tabs>
          <w:tab w:val="num" w:pos="1755"/>
        </w:tabs>
        <w:ind w:left="1755" w:hanging="1125"/>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358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07890"/>
    <w:rsid w:val="00007974"/>
    <w:rsid w:val="00013A9A"/>
    <w:rsid w:val="000451D5"/>
    <w:rsid w:val="00046C43"/>
    <w:rsid w:val="00067742"/>
    <w:rsid w:val="000726CB"/>
    <w:rsid w:val="00072E30"/>
    <w:rsid w:val="00085FB2"/>
    <w:rsid w:val="000A001F"/>
    <w:rsid w:val="000A3FB9"/>
    <w:rsid w:val="000A7640"/>
    <w:rsid w:val="000B6F28"/>
    <w:rsid w:val="000C41AD"/>
    <w:rsid w:val="000D10DA"/>
    <w:rsid w:val="000E7E98"/>
    <w:rsid w:val="00121183"/>
    <w:rsid w:val="001233B6"/>
    <w:rsid w:val="00137416"/>
    <w:rsid w:val="00167DF4"/>
    <w:rsid w:val="00177CD1"/>
    <w:rsid w:val="00183554"/>
    <w:rsid w:val="00185E1E"/>
    <w:rsid w:val="001C0C4C"/>
    <w:rsid w:val="001C34F8"/>
    <w:rsid w:val="002014D0"/>
    <w:rsid w:val="002040A8"/>
    <w:rsid w:val="00216B27"/>
    <w:rsid w:val="00222367"/>
    <w:rsid w:val="00224B15"/>
    <w:rsid w:val="00224DA8"/>
    <w:rsid w:val="00231497"/>
    <w:rsid w:val="00255504"/>
    <w:rsid w:val="0027458D"/>
    <w:rsid w:val="00276DD8"/>
    <w:rsid w:val="00277676"/>
    <w:rsid w:val="0028223B"/>
    <w:rsid w:val="00287D42"/>
    <w:rsid w:val="002978B1"/>
    <w:rsid w:val="002B545C"/>
    <w:rsid w:val="002C0669"/>
    <w:rsid w:val="002C2200"/>
    <w:rsid w:val="002C276C"/>
    <w:rsid w:val="002C5082"/>
    <w:rsid w:val="002F59D0"/>
    <w:rsid w:val="00301FB0"/>
    <w:rsid w:val="00304CF6"/>
    <w:rsid w:val="0032003C"/>
    <w:rsid w:val="00330128"/>
    <w:rsid w:val="00335A9E"/>
    <w:rsid w:val="00363B42"/>
    <w:rsid w:val="00365127"/>
    <w:rsid w:val="0036693A"/>
    <w:rsid w:val="00366E09"/>
    <w:rsid w:val="00373749"/>
    <w:rsid w:val="0038362B"/>
    <w:rsid w:val="003C6C28"/>
    <w:rsid w:val="003D19E6"/>
    <w:rsid w:val="003D25BE"/>
    <w:rsid w:val="003E0C4D"/>
    <w:rsid w:val="003E53AB"/>
    <w:rsid w:val="003E5CDF"/>
    <w:rsid w:val="003E6355"/>
    <w:rsid w:val="003F2094"/>
    <w:rsid w:val="003F4A28"/>
    <w:rsid w:val="00407CB1"/>
    <w:rsid w:val="0041153C"/>
    <w:rsid w:val="004309E4"/>
    <w:rsid w:val="00445F7B"/>
    <w:rsid w:val="004678F6"/>
    <w:rsid w:val="00494565"/>
    <w:rsid w:val="004B47E2"/>
    <w:rsid w:val="004B6881"/>
    <w:rsid w:val="004C7DD1"/>
    <w:rsid w:val="004D4395"/>
    <w:rsid w:val="004E02B1"/>
    <w:rsid w:val="004E05CA"/>
    <w:rsid w:val="004F1BDE"/>
    <w:rsid w:val="0051511D"/>
    <w:rsid w:val="0051632E"/>
    <w:rsid w:val="00530B9D"/>
    <w:rsid w:val="005355C7"/>
    <w:rsid w:val="00550B35"/>
    <w:rsid w:val="005560F5"/>
    <w:rsid w:val="00562CB4"/>
    <w:rsid w:val="00570F53"/>
    <w:rsid w:val="005748F5"/>
    <w:rsid w:val="00580E7F"/>
    <w:rsid w:val="00594E17"/>
    <w:rsid w:val="00597DAE"/>
    <w:rsid w:val="005B356C"/>
    <w:rsid w:val="005D345E"/>
    <w:rsid w:val="005D56D9"/>
    <w:rsid w:val="005E10AD"/>
    <w:rsid w:val="005E43F0"/>
    <w:rsid w:val="006004B4"/>
    <w:rsid w:val="00601138"/>
    <w:rsid w:val="00611794"/>
    <w:rsid w:val="0064569E"/>
    <w:rsid w:val="00650318"/>
    <w:rsid w:val="0067122C"/>
    <w:rsid w:val="00676FBC"/>
    <w:rsid w:val="00681969"/>
    <w:rsid w:val="006A1B9E"/>
    <w:rsid w:val="006A63A6"/>
    <w:rsid w:val="006B73EE"/>
    <w:rsid w:val="006C0147"/>
    <w:rsid w:val="006C1509"/>
    <w:rsid w:val="006C60D1"/>
    <w:rsid w:val="006D4953"/>
    <w:rsid w:val="006D7B2F"/>
    <w:rsid w:val="006F5E4F"/>
    <w:rsid w:val="00701D85"/>
    <w:rsid w:val="007132C9"/>
    <w:rsid w:val="00714812"/>
    <w:rsid w:val="007474A8"/>
    <w:rsid w:val="0075212D"/>
    <w:rsid w:val="0075345B"/>
    <w:rsid w:val="00755064"/>
    <w:rsid w:val="0076575D"/>
    <w:rsid w:val="00773446"/>
    <w:rsid w:val="00794EC3"/>
    <w:rsid w:val="007A00AB"/>
    <w:rsid w:val="007B098A"/>
    <w:rsid w:val="007B3AAB"/>
    <w:rsid w:val="007D0999"/>
    <w:rsid w:val="00803562"/>
    <w:rsid w:val="0080405C"/>
    <w:rsid w:val="00806950"/>
    <w:rsid w:val="00807947"/>
    <w:rsid w:val="00814BB6"/>
    <w:rsid w:val="0083203C"/>
    <w:rsid w:val="00834B70"/>
    <w:rsid w:val="008467EA"/>
    <w:rsid w:val="008A1A62"/>
    <w:rsid w:val="008A2759"/>
    <w:rsid w:val="008A5D85"/>
    <w:rsid w:val="008D0962"/>
    <w:rsid w:val="008D7A5D"/>
    <w:rsid w:val="008F204C"/>
    <w:rsid w:val="008F6073"/>
    <w:rsid w:val="008F62AC"/>
    <w:rsid w:val="00913B93"/>
    <w:rsid w:val="009157A6"/>
    <w:rsid w:val="00917AFB"/>
    <w:rsid w:val="00936D69"/>
    <w:rsid w:val="009427BA"/>
    <w:rsid w:val="00943A8E"/>
    <w:rsid w:val="00964D59"/>
    <w:rsid w:val="00976FFF"/>
    <w:rsid w:val="009772D1"/>
    <w:rsid w:val="00977756"/>
    <w:rsid w:val="00983E7A"/>
    <w:rsid w:val="009920F0"/>
    <w:rsid w:val="009A0CD1"/>
    <w:rsid w:val="009A7CCF"/>
    <w:rsid w:val="009E525D"/>
    <w:rsid w:val="00A13FE2"/>
    <w:rsid w:val="00A25278"/>
    <w:rsid w:val="00A3746F"/>
    <w:rsid w:val="00A5160B"/>
    <w:rsid w:val="00A63224"/>
    <w:rsid w:val="00A65AB2"/>
    <w:rsid w:val="00A800BB"/>
    <w:rsid w:val="00A804CB"/>
    <w:rsid w:val="00A83116"/>
    <w:rsid w:val="00A946CA"/>
    <w:rsid w:val="00A97661"/>
    <w:rsid w:val="00A97AE2"/>
    <w:rsid w:val="00AB793D"/>
    <w:rsid w:val="00AC1C37"/>
    <w:rsid w:val="00AC3539"/>
    <w:rsid w:val="00AD7FB8"/>
    <w:rsid w:val="00AE0B53"/>
    <w:rsid w:val="00AE195A"/>
    <w:rsid w:val="00B03CCE"/>
    <w:rsid w:val="00B17BE3"/>
    <w:rsid w:val="00B21207"/>
    <w:rsid w:val="00B33AA2"/>
    <w:rsid w:val="00B37E02"/>
    <w:rsid w:val="00B62D32"/>
    <w:rsid w:val="00B66C32"/>
    <w:rsid w:val="00B75019"/>
    <w:rsid w:val="00B76336"/>
    <w:rsid w:val="00B80E7F"/>
    <w:rsid w:val="00B90E10"/>
    <w:rsid w:val="00B9479B"/>
    <w:rsid w:val="00BA2354"/>
    <w:rsid w:val="00BE4475"/>
    <w:rsid w:val="00BE5A1C"/>
    <w:rsid w:val="00C020AC"/>
    <w:rsid w:val="00C13E13"/>
    <w:rsid w:val="00C13E66"/>
    <w:rsid w:val="00C217F0"/>
    <w:rsid w:val="00C40DE4"/>
    <w:rsid w:val="00C4437D"/>
    <w:rsid w:val="00C51817"/>
    <w:rsid w:val="00C86DC5"/>
    <w:rsid w:val="00C87286"/>
    <w:rsid w:val="00C94960"/>
    <w:rsid w:val="00CA19CA"/>
    <w:rsid w:val="00CB0868"/>
    <w:rsid w:val="00CB1667"/>
    <w:rsid w:val="00CC23CD"/>
    <w:rsid w:val="00CD6ACA"/>
    <w:rsid w:val="00CF201C"/>
    <w:rsid w:val="00D04556"/>
    <w:rsid w:val="00D0740F"/>
    <w:rsid w:val="00D1384B"/>
    <w:rsid w:val="00D1507C"/>
    <w:rsid w:val="00D26FEC"/>
    <w:rsid w:val="00D421FA"/>
    <w:rsid w:val="00D60C5B"/>
    <w:rsid w:val="00D62BAD"/>
    <w:rsid w:val="00D70CA5"/>
    <w:rsid w:val="00D75DCC"/>
    <w:rsid w:val="00D76DB8"/>
    <w:rsid w:val="00D834F1"/>
    <w:rsid w:val="00D9067E"/>
    <w:rsid w:val="00DB679F"/>
    <w:rsid w:val="00DB6D47"/>
    <w:rsid w:val="00DB728A"/>
    <w:rsid w:val="00DE0329"/>
    <w:rsid w:val="00DE1876"/>
    <w:rsid w:val="00DF7DD2"/>
    <w:rsid w:val="00E07247"/>
    <w:rsid w:val="00E07890"/>
    <w:rsid w:val="00E20813"/>
    <w:rsid w:val="00E24AD4"/>
    <w:rsid w:val="00E3005F"/>
    <w:rsid w:val="00E31B18"/>
    <w:rsid w:val="00E85422"/>
    <w:rsid w:val="00E96EEB"/>
    <w:rsid w:val="00EA1895"/>
    <w:rsid w:val="00EC391B"/>
    <w:rsid w:val="00ED4FFA"/>
    <w:rsid w:val="00EF31DD"/>
    <w:rsid w:val="00F37D8D"/>
    <w:rsid w:val="00F50BBC"/>
    <w:rsid w:val="00F55071"/>
    <w:rsid w:val="00F626EF"/>
    <w:rsid w:val="00F633D2"/>
    <w:rsid w:val="00F6799E"/>
    <w:rsid w:val="00F939C9"/>
    <w:rsid w:val="00F95537"/>
    <w:rsid w:val="00FA39AF"/>
    <w:rsid w:val="00FB1FB8"/>
    <w:rsid w:val="00FC2B86"/>
    <w:rsid w:val="00FE4896"/>
    <w:rsid w:val="00FF2C5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A2759"/>
    <w:pPr>
      <w:widowControl w:val="0"/>
      <w:jc w:val="both"/>
    </w:pPr>
    <w:rPr>
      <w:kern w:val="2"/>
      <w:sz w:val="21"/>
      <w:szCs w:val="24"/>
    </w:rPr>
  </w:style>
  <w:style w:type="paragraph" w:styleId="3">
    <w:name w:val="heading 3"/>
    <w:basedOn w:val="a"/>
    <w:link w:val="3Char"/>
    <w:uiPriority w:val="9"/>
    <w:qFormat/>
    <w:rsid w:val="00E96EEB"/>
    <w:pPr>
      <w:widowControl/>
      <w:spacing w:before="100" w:beforeAutospacing="1" w:after="100" w:afterAutospacing="1"/>
      <w:jc w:val="left"/>
      <w:outlineLvl w:val="2"/>
    </w:pPr>
    <w:rPr>
      <w:rFonts w:ascii="宋体" w:hAnsi="宋体" w:cs="宋体"/>
      <w:b/>
      <w:bCs/>
      <w:color w:val="333333"/>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F6799E"/>
    <w:pPr>
      <w:tabs>
        <w:tab w:val="center" w:pos="4153"/>
        <w:tab w:val="right" w:pos="8306"/>
      </w:tabs>
      <w:snapToGrid w:val="0"/>
      <w:jc w:val="left"/>
    </w:pPr>
    <w:rPr>
      <w:sz w:val="18"/>
      <w:szCs w:val="18"/>
    </w:rPr>
  </w:style>
  <w:style w:type="character" w:styleId="a4">
    <w:name w:val="page number"/>
    <w:basedOn w:val="a0"/>
    <w:rsid w:val="00F6799E"/>
  </w:style>
  <w:style w:type="paragraph" w:styleId="a5">
    <w:name w:val="header"/>
    <w:basedOn w:val="a"/>
    <w:link w:val="Char"/>
    <w:rsid w:val="0022236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222367"/>
    <w:rPr>
      <w:kern w:val="2"/>
      <w:sz w:val="18"/>
      <w:szCs w:val="18"/>
    </w:rPr>
  </w:style>
  <w:style w:type="paragraph" w:styleId="a6">
    <w:name w:val="Balloon Text"/>
    <w:basedOn w:val="a"/>
    <w:semiHidden/>
    <w:rsid w:val="00976FFF"/>
    <w:rPr>
      <w:sz w:val="18"/>
      <w:szCs w:val="18"/>
    </w:rPr>
  </w:style>
  <w:style w:type="paragraph" w:styleId="a7">
    <w:name w:val="Date"/>
    <w:basedOn w:val="a"/>
    <w:next w:val="a"/>
    <w:link w:val="Char0"/>
    <w:rsid w:val="00A13FE2"/>
    <w:pPr>
      <w:ind w:leftChars="2500" w:left="100"/>
    </w:pPr>
  </w:style>
  <w:style w:type="character" w:customStyle="1" w:styleId="Char0">
    <w:name w:val="日期 Char"/>
    <w:basedOn w:val="a0"/>
    <w:link w:val="a7"/>
    <w:rsid w:val="00A13FE2"/>
    <w:rPr>
      <w:kern w:val="2"/>
      <w:sz w:val="21"/>
      <w:szCs w:val="24"/>
    </w:rPr>
  </w:style>
  <w:style w:type="character" w:customStyle="1" w:styleId="3Char">
    <w:name w:val="标题 3 Char"/>
    <w:basedOn w:val="a0"/>
    <w:link w:val="3"/>
    <w:uiPriority w:val="9"/>
    <w:rsid w:val="00E96EEB"/>
    <w:rPr>
      <w:rFonts w:ascii="宋体" w:hAnsi="宋体" w:cs="宋体"/>
      <w:b/>
      <w:bCs/>
      <w:color w:val="33333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26107605">
      <w:bodyDiv w:val="1"/>
      <w:marLeft w:val="0"/>
      <w:marRight w:val="0"/>
      <w:marTop w:val="0"/>
      <w:marBottom w:val="0"/>
      <w:divBdr>
        <w:top w:val="none" w:sz="0" w:space="0" w:color="auto"/>
        <w:left w:val="none" w:sz="0" w:space="0" w:color="auto"/>
        <w:bottom w:val="none" w:sz="0" w:space="0" w:color="auto"/>
        <w:right w:val="none" w:sz="0" w:space="0" w:color="auto"/>
      </w:divBdr>
      <w:divsChild>
        <w:div w:id="1283809130">
          <w:marLeft w:val="0"/>
          <w:marRight w:val="0"/>
          <w:marTop w:val="0"/>
          <w:marBottom w:val="0"/>
          <w:divBdr>
            <w:top w:val="none" w:sz="0" w:space="0" w:color="auto"/>
            <w:left w:val="none" w:sz="0" w:space="0" w:color="auto"/>
            <w:bottom w:val="none" w:sz="0" w:space="0" w:color="auto"/>
            <w:right w:val="none" w:sz="0" w:space="0" w:color="auto"/>
          </w:divBdr>
          <w:divsChild>
            <w:div w:id="1665282724">
              <w:marLeft w:val="0"/>
              <w:marRight w:val="0"/>
              <w:marTop w:val="0"/>
              <w:marBottom w:val="120"/>
              <w:divBdr>
                <w:top w:val="none" w:sz="0" w:space="0" w:color="auto"/>
                <w:left w:val="none" w:sz="0" w:space="0" w:color="auto"/>
                <w:bottom w:val="none" w:sz="0" w:space="0" w:color="auto"/>
                <w:right w:val="none" w:sz="0" w:space="0" w:color="auto"/>
              </w:divBdr>
              <w:divsChild>
                <w:div w:id="525993863">
                  <w:marLeft w:val="0"/>
                  <w:marRight w:val="0"/>
                  <w:marTop w:val="0"/>
                  <w:marBottom w:val="0"/>
                  <w:divBdr>
                    <w:top w:val="none" w:sz="0" w:space="0" w:color="auto"/>
                    <w:left w:val="none" w:sz="0" w:space="0" w:color="auto"/>
                    <w:bottom w:val="none" w:sz="0" w:space="0" w:color="auto"/>
                    <w:right w:val="none" w:sz="0" w:space="0" w:color="auto"/>
                  </w:divBdr>
                  <w:divsChild>
                    <w:div w:id="1511985117">
                      <w:marLeft w:val="0"/>
                      <w:marRight w:val="0"/>
                      <w:marTop w:val="0"/>
                      <w:marBottom w:val="0"/>
                      <w:divBdr>
                        <w:top w:val="none" w:sz="0" w:space="0" w:color="auto"/>
                        <w:left w:val="none" w:sz="0" w:space="0" w:color="auto"/>
                        <w:bottom w:val="none" w:sz="0" w:space="0" w:color="auto"/>
                        <w:right w:val="none" w:sz="0" w:space="0" w:color="auto"/>
                      </w:divBdr>
                      <w:divsChild>
                        <w:div w:id="938174727">
                          <w:marLeft w:val="0"/>
                          <w:marRight w:val="0"/>
                          <w:marTop w:val="0"/>
                          <w:marBottom w:val="0"/>
                          <w:divBdr>
                            <w:top w:val="none" w:sz="0" w:space="0" w:color="auto"/>
                            <w:left w:val="none" w:sz="0" w:space="0" w:color="auto"/>
                            <w:bottom w:val="none" w:sz="0" w:space="0" w:color="auto"/>
                            <w:right w:val="none" w:sz="0" w:space="0" w:color="auto"/>
                          </w:divBdr>
                          <w:divsChild>
                            <w:div w:id="1704673870">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32472870">
      <w:bodyDiv w:val="1"/>
      <w:marLeft w:val="0"/>
      <w:marRight w:val="0"/>
      <w:marTop w:val="0"/>
      <w:marBottom w:val="0"/>
      <w:divBdr>
        <w:top w:val="none" w:sz="0" w:space="0" w:color="auto"/>
        <w:left w:val="none" w:sz="0" w:space="0" w:color="auto"/>
        <w:bottom w:val="none" w:sz="0" w:space="0" w:color="auto"/>
        <w:right w:val="none" w:sz="0" w:space="0" w:color="auto"/>
      </w:divBdr>
      <w:divsChild>
        <w:div w:id="494108554">
          <w:marLeft w:val="0"/>
          <w:marRight w:val="0"/>
          <w:marTop w:val="0"/>
          <w:marBottom w:val="0"/>
          <w:divBdr>
            <w:top w:val="none" w:sz="0" w:space="0" w:color="auto"/>
            <w:left w:val="none" w:sz="0" w:space="0" w:color="auto"/>
            <w:bottom w:val="none" w:sz="0" w:space="0" w:color="auto"/>
            <w:right w:val="none" w:sz="0" w:space="0" w:color="auto"/>
          </w:divBdr>
          <w:divsChild>
            <w:div w:id="1130326064">
              <w:marLeft w:val="0"/>
              <w:marRight w:val="0"/>
              <w:marTop w:val="300"/>
              <w:marBottom w:val="0"/>
              <w:divBdr>
                <w:top w:val="none" w:sz="0" w:space="0" w:color="auto"/>
                <w:left w:val="none" w:sz="0" w:space="0" w:color="auto"/>
                <w:bottom w:val="none" w:sz="0" w:space="0" w:color="auto"/>
                <w:right w:val="none" w:sz="0" w:space="0" w:color="auto"/>
              </w:divBdr>
              <w:divsChild>
                <w:div w:id="1651204485">
                  <w:marLeft w:val="0"/>
                  <w:marRight w:val="0"/>
                  <w:marTop w:val="0"/>
                  <w:marBottom w:val="0"/>
                  <w:divBdr>
                    <w:top w:val="single" w:sz="6" w:space="0" w:color="E5E5E5"/>
                    <w:left w:val="single" w:sz="6" w:space="0" w:color="E5E5E5"/>
                    <w:bottom w:val="single" w:sz="6" w:space="0" w:color="E5E5E5"/>
                    <w:right w:val="single" w:sz="6" w:space="0" w:color="E5E5E5"/>
                  </w:divBdr>
                  <w:divsChild>
                    <w:div w:id="836458071">
                      <w:marLeft w:val="0"/>
                      <w:marRight w:val="0"/>
                      <w:marTop w:val="0"/>
                      <w:marBottom w:val="0"/>
                      <w:divBdr>
                        <w:top w:val="none" w:sz="0" w:space="0" w:color="auto"/>
                        <w:left w:val="none" w:sz="0" w:space="0" w:color="auto"/>
                        <w:bottom w:val="none" w:sz="0" w:space="0" w:color="auto"/>
                        <w:right w:val="none" w:sz="0" w:space="0" w:color="auto"/>
                      </w:divBdr>
                      <w:divsChild>
                        <w:div w:id="138841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7476378">
      <w:bodyDiv w:val="1"/>
      <w:marLeft w:val="0"/>
      <w:marRight w:val="0"/>
      <w:marTop w:val="100"/>
      <w:marBottom w:val="100"/>
      <w:divBdr>
        <w:top w:val="none" w:sz="0" w:space="0" w:color="auto"/>
        <w:left w:val="none" w:sz="0" w:space="0" w:color="auto"/>
        <w:bottom w:val="none" w:sz="0" w:space="0" w:color="auto"/>
        <w:right w:val="none" w:sz="0" w:space="0" w:color="auto"/>
      </w:divBdr>
      <w:divsChild>
        <w:div w:id="1427311588">
          <w:marLeft w:val="0"/>
          <w:marRight w:val="0"/>
          <w:marTop w:val="0"/>
          <w:marBottom w:val="0"/>
          <w:divBdr>
            <w:top w:val="none" w:sz="0" w:space="0" w:color="auto"/>
            <w:left w:val="none" w:sz="0" w:space="0" w:color="auto"/>
            <w:bottom w:val="none" w:sz="0" w:space="0" w:color="auto"/>
            <w:right w:val="none" w:sz="0" w:space="0" w:color="auto"/>
          </w:divBdr>
          <w:divsChild>
            <w:div w:id="1591350953">
              <w:marLeft w:val="0"/>
              <w:marRight w:val="0"/>
              <w:marTop w:val="0"/>
              <w:marBottom w:val="0"/>
              <w:divBdr>
                <w:top w:val="none" w:sz="0" w:space="0" w:color="auto"/>
                <w:left w:val="none" w:sz="0" w:space="0" w:color="auto"/>
                <w:bottom w:val="none" w:sz="0" w:space="0" w:color="auto"/>
                <w:right w:val="none" w:sz="0" w:space="0" w:color="auto"/>
              </w:divBdr>
              <w:divsChild>
                <w:div w:id="1987198452">
                  <w:marLeft w:val="0"/>
                  <w:marRight w:val="0"/>
                  <w:marTop w:val="0"/>
                  <w:marBottom w:val="0"/>
                  <w:divBdr>
                    <w:top w:val="none" w:sz="0" w:space="0" w:color="auto"/>
                    <w:left w:val="none" w:sz="0" w:space="0" w:color="auto"/>
                    <w:bottom w:val="none" w:sz="0" w:space="0" w:color="auto"/>
                    <w:right w:val="none" w:sz="0" w:space="0" w:color="auto"/>
                  </w:divBdr>
                  <w:divsChild>
                    <w:div w:id="1671903639">
                      <w:marLeft w:val="0"/>
                      <w:marRight w:val="0"/>
                      <w:marTop w:val="150"/>
                      <w:marBottom w:val="0"/>
                      <w:divBdr>
                        <w:top w:val="none" w:sz="0" w:space="0" w:color="auto"/>
                        <w:left w:val="none" w:sz="0" w:space="0" w:color="auto"/>
                        <w:bottom w:val="none" w:sz="0" w:space="0" w:color="auto"/>
                        <w:right w:val="none" w:sz="0" w:space="0" w:color="auto"/>
                      </w:divBdr>
                      <w:divsChild>
                        <w:div w:id="423914089">
                          <w:marLeft w:val="0"/>
                          <w:marRight w:val="3450"/>
                          <w:marTop w:val="0"/>
                          <w:marBottom w:val="0"/>
                          <w:divBdr>
                            <w:top w:val="none" w:sz="0" w:space="0" w:color="auto"/>
                            <w:left w:val="none" w:sz="0" w:space="0" w:color="auto"/>
                            <w:bottom w:val="none" w:sz="0" w:space="0" w:color="auto"/>
                            <w:right w:val="none" w:sz="0" w:space="0" w:color="auto"/>
                          </w:divBdr>
                          <w:divsChild>
                            <w:div w:id="92167936">
                              <w:marLeft w:val="0"/>
                              <w:marRight w:val="0"/>
                              <w:marTop w:val="0"/>
                              <w:marBottom w:val="0"/>
                              <w:divBdr>
                                <w:top w:val="none" w:sz="0" w:space="0" w:color="auto"/>
                                <w:left w:val="none" w:sz="0" w:space="0" w:color="auto"/>
                                <w:bottom w:val="none" w:sz="0" w:space="0" w:color="auto"/>
                                <w:right w:val="none" w:sz="0" w:space="0" w:color="auto"/>
                              </w:divBdr>
                              <w:divsChild>
                                <w:div w:id="563953625">
                                  <w:marLeft w:val="0"/>
                                  <w:marRight w:val="0"/>
                                  <w:marTop w:val="0"/>
                                  <w:marBottom w:val="0"/>
                                  <w:divBdr>
                                    <w:top w:val="none" w:sz="0" w:space="0" w:color="auto"/>
                                    <w:left w:val="none" w:sz="0" w:space="0" w:color="auto"/>
                                    <w:bottom w:val="none" w:sz="0" w:space="0" w:color="auto"/>
                                    <w:right w:val="none" w:sz="0" w:space="0" w:color="auto"/>
                                  </w:divBdr>
                                  <w:divsChild>
                                    <w:div w:id="1662537481">
                                      <w:marLeft w:val="0"/>
                                      <w:marRight w:val="0"/>
                                      <w:marTop w:val="0"/>
                                      <w:marBottom w:val="0"/>
                                      <w:divBdr>
                                        <w:top w:val="none" w:sz="0" w:space="0" w:color="auto"/>
                                        <w:left w:val="none" w:sz="0" w:space="0" w:color="auto"/>
                                        <w:bottom w:val="none" w:sz="0" w:space="0" w:color="auto"/>
                                        <w:right w:val="none" w:sz="0" w:space="0" w:color="auto"/>
                                      </w:divBdr>
                                      <w:divsChild>
                                        <w:div w:id="1456171431">
                                          <w:marLeft w:val="0"/>
                                          <w:marRight w:val="0"/>
                                          <w:marTop w:val="0"/>
                                          <w:marBottom w:val="0"/>
                                          <w:divBdr>
                                            <w:top w:val="none" w:sz="0" w:space="0" w:color="auto"/>
                                            <w:left w:val="none" w:sz="0" w:space="0" w:color="auto"/>
                                            <w:bottom w:val="none" w:sz="0" w:space="0" w:color="auto"/>
                                            <w:right w:val="none" w:sz="0" w:space="0" w:color="auto"/>
                                          </w:divBdr>
                                          <w:divsChild>
                                            <w:div w:id="656957589">
                                              <w:marLeft w:val="0"/>
                                              <w:marRight w:val="0"/>
                                              <w:marTop w:val="0"/>
                                              <w:marBottom w:val="0"/>
                                              <w:divBdr>
                                                <w:top w:val="none" w:sz="0" w:space="0" w:color="auto"/>
                                                <w:left w:val="none" w:sz="0" w:space="0" w:color="auto"/>
                                                <w:bottom w:val="none" w:sz="0" w:space="0" w:color="auto"/>
                                                <w:right w:val="none" w:sz="0" w:space="0" w:color="auto"/>
                                              </w:divBdr>
                                              <w:divsChild>
                                                <w:div w:id="689722165">
                                                  <w:marLeft w:val="0"/>
                                                  <w:marRight w:val="0"/>
                                                  <w:marTop w:val="0"/>
                                                  <w:marBottom w:val="0"/>
                                                  <w:divBdr>
                                                    <w:top w:val="none" w:sz="0" w:space="0" w:color="auto"/>
                                                    <w:left w:val="none" w:sz="0" w:space="0" w:color="auto"/>
                                                    <w:bottom w:val="none" w:sz="0" w:space="0" w:color="auto"/>
                                                    <w:right w:val="none" w:sz="0" w:space="0" w:color="auto"/>
                                                  </w:divBdr>
                                                  <w:divsChild>
                                                    <w:div w:id="393163020">
                                                      <w:marLeft w:val="0"/>
                                                      <w:marRight w:val="0"/>
                                                      <w:marTop w:val="0"/>
                                                      <w:marBottom w:val="0"/>
                                                      <w:divBdr>
                                                        <w:top w:val="none" w:sz="0" w:space="0" w:color="auto"/>
                                                        <w:left w:val="none" w:sz="0" w:space="0" w:color="auto"/>
                                                        <w:bottom w:val="none" w:sz="0" w:space="0" w:color="auto"/>
                                                        <w:right w:val="none" w:sz="0" w:space="0" w:color="auto"/>
                                                      </w:divBdr>
                                                      <w:divsChild>
                                                        <w:div w:id="1607153338">
                                                          <w:marLeft w:val="0"/>
                                                          <w:marRight w:val="0"/>
                                                          <w:marTop w:val="0"/>
                                                          <w:marBottom w:val="0"/>
                                                          <w:divBdr>
                                                            <w:top w:val="none" w:sz="0" w:space="0" w:color="auto"/>
                                                            <w:left w:val="none" w:sz="0" w:space="0" w:color="auto"/>
                                                            <w:bottom w:val="none" w:sz="0" w:space="0" w:color="auto"/>
                                                            <w:right w:val="none" w:sz="0" w:space="0" w:color="auto"/>
                                                          </w:divBdr>
                                                          <w:divsChild>
                                                            <w:div w:id="1603609234">
                                                              <w:marLeft w:val="0"/>
                                                              <w:marRight w:val="0"/>
                                                              <w:marTop w:val="0"/>
                                                              <w:marBottom w:val="0"/>
                                                              <w:divBdr>
                                                                <w:top w:val="none" w:sz="0" w:space="0" w:color="auto"/>
                                                                <w:left w:val="none" w:sz="0" w:space="0" w:color="auto"/>
                                                                <w:bottom w:val="none" w:sz="0" w:space="0" w:color="auto"/>
                                                                <w:right w:val="none" w:sz="0" w:space="0" w:color="auto"/>
                                                              </w:divBdr>
                                                              <w:divsChild>
                                                                <w:div w:id="2041003211">
                                                                  <w:marLeft w:val="0"/>
                                                                  <w:marRight w:val="0"/>
                                                                  <w:marTop w:val="0"/>
                                                                  <w:marBottom w:val="0"/>
                                                                  <w:divBdr>
                                                                    <w:top w:val="none" w:sz="0" w:space="0" w:color="auto"/>
                                                                    <w:left w:val="none" w:sz="0" w:space="0" w:color="auto"/>
                                                                    <w:bottom w:val="none" w:sz="0" w:space="0" w:color="auto"/>
                                                                    <w:right w:val="none" w:sz="0" w:space="0" w:color="auto"/>
                                                                  </w:divBdr>
                                                                  <w:divsChild>
                                                                    <w:div w:id="73860313">
                                                                      <w:marLeft w:val="0"/>
                                                                      <w:marRight w:val="0"/>
                                                                      <w:marTop w:val="0"/>
                                                                      <w:marBottom w:val="0"/>
                                                                      <w:divBdr>
                                                                        <w:top w:val="none" w:sz="0" w:space="0" w:color="auto"/>
                                                                        <w:left w:val="none" w:sz="0" w:space="0" w:color="auto"/>
                                                                        <w:bottom w:val="none" w:sz="0" w:space="0" w:color="auto"/>
                                                                        <w:right w:val="none" w:sz="0" w:space="0" w:color="auto"/>
                                                                      </w:divBdr>
                                                                      <w:divsChild>
                                                                        <w:div w:id="1190215554">
                                                                          <w:marLeft w:val="0"/>
                                                                          <w:marRight w:val="0"/>
                                                                          <w:marTop w:val="0"/>
                                                                          <w:marBottom w:val="0"/>
                                                                          <w:divBdr>
                                                                            <w:top w:val="none" w:sz="0" w:space="0" w:color="auto"/>
                                                                            <w:left w:val="none" w:sz="0" w:space="0" w:color="auto"/>
                                                                            <w:bottom w:val="none" w:sz="0" w:space="0" w:color="auto"/>
                                                                            <w:right w:val="none" w:sz="0" w:space="0" w:color="auto"/>
                                                                          </w:divBdr>
                                                                          <w:divsChild>
                                                                            <w:div w:id="857617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65192950">
      <w:bodyDiv w:val="1"/>
      <w:marLeft w:val="0"/>
      <w:marRight w:val="0"/>
      <w:marTop w:val="100"/>
      <w:marBottom w:val="100"/>
      <w:divBdr>
        <w:top w:val="none" w:sz="0" w:space="0" w:color="auto"/>
        <w:left w:val="none" w:sz="0" w:space="0" w:color="auto"/>
        <w:bottom w:val="none" w:sz="0" w:space="0" w:color="auto"/>
        <w:right w:val="none" w:sz="0" w:space="0" w:color="auto"/>
      </w:divBdr>
      <w:divsChild>
        <w:div w:id="1263999633">
          <w:marLeft w:val="0"/>
          <w:marRight w:val="0"/>
          <w:marTop w:val="0"/>
          <w:marBottom w:val="0"/>
          <w:divBdr>
            <w:top w:val="none" w:sz="0" w:space="0" w:color="auto"/>
            <w:left w:val="none" w:sz="0" w:space="0" w:color="auto"/>
            <w:bottom w:val="none" w:sz="0" w:space="0" w:color="auto"/>
            <w:right w:val="none" w:sz="0" w:space="0" w:color="auto"/>
          </w:divBdr>
          <w:divsChild>
            <w:div w:id="2033265992">
              <w:marLeft w:val="0"/>
              <w:marRight w:val="0"/>
              <w:marTop w:val="0"/>
              <w:marBottom w:val="0"/>
              <w:divBdr>
                <w:top w:val="none" w:sz="0" w:space="0" w:color="auto"/>
                <w:left w:val="none" w:sz="0" w:space="0" w:color="auto"/>
                <w:bottom w:val="none" w:sz="0" w:space="0" w:color="auto"/>
                <w:right w:val="none" w:sz="0" w:space="0" w:color="auto"/>
              </w:divBdr>
              <w:divsChild>
                <w:div w:id="10183280">
                  <w:marLeft w:val="0"/>
                  <w:marRight w:val="0"/>
                  <w:marTop w:val="0"/>
                  <w:marBottom w:val="0"/>
                  <w:divBdr>
                    <w:top w:val="none" w:sz="0" w:space="0" w:color="auto"/>
                    <w:left w:val="none" w:sz="0" w:space="0" w:color="auto"/>
                    <w:bottom w:val="none" w:sz="0" w:space="0" w:color="auto"/>
                    <w:right w:val="none" w:sz="0" w:space="0" w:color="auto"/>
                  </w:divBdr>
                  <w:divsChild>
                    <w:div w:id="154995933">
                      <w:marLeft w:val="0"/>
                      <w:marRight w:val="0"/>
                      <w:marTop w:val="150"/>
                      <w:marBottom w:val="0"/>
                      <w:divBdr>
                        <w:top w:val="none" w:sz="0" w:space="0" w:color="auto"/>
                        <w:left w:val="none" w:sz="0" w:space="0" w:color="auto"/>
                        <w:bottom w:val="none" w:sz="0" w:space="0" w:color="auto"/>
                        <w:right w:val="none" w:sz="0" w:space="0" w:color="auto"/>
                      </w:divBdr>
                      <w:divsChild>
                        <w:div w:id="1375035989">
                          <w:marLeft w:val="0"/>
                          <w:marRight w:val="3450"/>
                          <w:marTop w:val="0"/>
                          <w:marBottom w:val="0"/>
                          <w:divBdr>
                            <w:top w:val="none" w:sz="0" w:space="0" w:color="auto"/>
                            <w:left w:val="none" w:sz="0" w:space="0" w:color="auto"/>
                            <w:bottom w:val="none" w:sz="0" w:space="0" w:color="auto"/>
                            <w:right w:val="none" w:sz="0" w:space="0" w:color="auto"/>
                          </w:divBdr>
                          <w:divsChild>
                            <w:div w:id="1902860953">
                              <w:marLeft w:val="0"/>
                              <w:marRight w:val="0"/>
                              <w:marTop w:val="0"/>
                              <w:marBottom w:val="0"/>
                              <w:divBdr>
                                <w:top w:val="none" w:sz="0" w:space="0" w:color="auto"/>
                                <w:left w:val="none" w:sz="0" w:space="0" w:color="auto"/>
                                <w:bottom w:val="none" w:sz="0" w:space="0" w:color="auto"/>
                                <w:right w:val="none" w:sz="0" w:space="0" w:color="auto"/>
                              </w:divBdr>
                              <w:divsChild>
                                <w:div w:id="414478550">
                                  <w:marLeft w:val="0"/>
                                  <w:marRight w:val="0"/>
                                  <w:marTop w:val="0"/>
                                  <w:marBottom w:val="0"/>
                                  <w:divBdr>
                                    <w:top w:val="none" w:sz="0" w:space="0" w:color="auto"/>
                                    <w:left w:val="none" w:sz="0" w:space="0" w:color="auto"/>
                                    <w:bottom w:val="none" w:sz="0" w:space="0" w:color="auto"/>
                                    <w:right w:val="none" w:sz="0" w:space="0" w:color="auto"/>
                                  </w:divBdr>
                                  <w:divsChild>
                                    <w:div w:id="1251306224">
                                      <w:marLeft w:val="0"/>
                                      <w:marRight w:val="0"/>
                                      <w:marTop w:val="0"/>
                                      <w:marBottom w:val="0"/>
                                      <w:divBdr>
                                        <w:top w:val="none" w:sz="0" w:space="0" w:color="auto"/>
                                        <w:left w:val="none" w:sz="0" w:space="0" w:color="auto"/>
                                        <w:bottom w:val="none" w:sz="0" w:space="0" w:color="auto"/>
                                        <w:right w:val="none" w:sz="0" w:space="0" w:color="auto"/>
                                      </w:divBdr>
                                      <w:divsChild>
                                        <w:div w:id="1345860040">
                                          <w:marLeft w:val="0"/>
                                          <w:marRight w:val="0"/>
                                          <w:marTop w:val="0"/>
                                          <w:marBottom w:val="0"/>
                                          <w:divBdr>
                                            <w:top w:val="none" w:sz="0" w:space="0" w:color="auto"/>
                                            <w:left w:val="none" w:sz="0" w:space="0" w:color="auto"/>
                                            <w:bottom w:val="none" w:sz="0" w:space="0" w:color="auto"/>
                                            <w:right w:val="none" w:sz="0" w:space="0" w:color="auto"/>
                                          </w:divBdr>
                                          <w:divsChild>
                                            <w:div w:id="1732732086">
                                              <w:marLeft w:val="0"/>
                                              <w:marRight w:val="0"/>
                                              <w:marTop w:val="0"/>
                                              <w:marBottom w:val="0"/>
                                              <w:divBdr>
                                                <w:top w:val="none" w:sz="0" w:space="0" w:color="auto"/>
                                                <w:left w:val="none" w:sz="0" w:space="0" w:color="auto"/>
                                                <w:bottom w:val="none" w:sz="0" w:space="0" w:color="auto"/>
                                                <w:right w:val="none" w:sz="0" w:space="0" w:color="auto"/>
                                              </w:divBdr>
                                              <w:divsChild>
                                                <w:div w:id="689646891">
                                                  <w:marLeft w:val="0"/>
                                                  <w:marRight w:val="0"/>
                                                  <w:marTop w:val="0"/>
                                                  <w:marBottom w:val="0"/>
                                                  <w:divBdr>
                                                    <w:top w:val="none" w:sz="0" w:space="0" w:color="auto"/>
                                                    <w:left w:val="none" w:sz="0" w:space="0" w:color="auto"/>
                                                    <w:bottom w:val="none" w:sz="0" w:space="0" w:color="auto"/>
                                                    <w:right w:val="none" w:sz="0" w:space="0" w:color="auto"/>
                                                  </w:divBdr>
                                                  <w:divsChild>
                                                    <w:div w:id="1762918428">
                                                      <w:marLeft w:val="0"/>
                                                      <w:marRight w:val="0"/>
                                                      <w:marTop w:val="0"/>
                                                      <w:marBottom w:val="0"/>
                                                      <w:divBdr>
                                                        <w:top w:val="none" w:sz="0" w:space="0" w:color="auto"/>
                                                        <w:left w:val="none" w:sz="0" w:space="0" w:color="auto"/>
                                                        <w:bottom w:val="none" w:sz="0" w:space="0" w:color="auto"/>
                                                        <w:right w:val="none" w:sz="0" w:space="0" w:color="auto"/>
                                                      </w:divBdr>
                                                      <w:divsChild>
                                                        <w:div w:id="2091582013">
                                                          <w:marLeft w:val="0"/>
                                                          <w:marRight w:val="0"/>
                                                          <w:marTop w:val="0"/>
                                                          <w:marBottom w:val="0"/>
                                                          <w:divBdr>
                                                            <w:top w:val="none" w:sz="0" w:space="0" w:color="auto"/>
                                                            <w:left w:val="none" w:sz="0" w:space="0" w:color="auto"/>
                                                            <w:bottom w:val="none" w:sz="0" w:space="0" w:color="auto"/>
                                                            <w:right w:val="none" w:sz="0" w:space="0" w:color="auto"/>
                                                          </w:divBdr>
                                                          <w:divsChild>
                                                            <w:div w:id="446433821">
                                                              <w:marLeft w:val="0"/>
                                                              <w:marRight w:val="0"/>
                                                              <w:marTop w:val="0"/>
                                                              <w:marBottom w:val="0"/>
                                                              <w:divBdr>
                                                                <w:top w:val="none" w:sz="0" w:space="0" w:color="auto"/>
                                                                <w:left w:val="none" w:sz="0" w:space="0" w:color="auto"/>
                                                                <w:bottom w:val="none" w:sz="0" w:space="0" w:color="auto"/>
                                                                <w:right w:val="none" w:sz="0" w:space="0" w:color="auto"/>
                                                              </w:divBdr>
                                                              <w:divsChild>
                                                                <w:div w:id="1277952678">
                                                                  <w:marLeft w:val="0"/>
                                                                  <w:marRight w:val="0"/>
                                                                  <w:marTop w:val="0"/>
                                                                  <w:marBottom w:val="0"/>
                                                                  <w:divBdr>
                                                                    <w:top w:val="none" w:sz="0" w:space="0" w:color="auto"/>
                                                                    <w:left w:val="none" w:sz="0" w:space="0" w:color="auto"/>
                                                                    <w:bottom w:val="none" w:sz="0" w:space="0" w:color="auto"/>
                                                                    <w:right w:val="none" w:sz="0" w:space="0" w:color="auto"/>
                                                                  </w:divBdr>
                                                                  <w:divsChild>
                                                                    <w:div w:id="1281064357">
                                                                      <w:marLeft w:val="0"/>
                                                                      <w:marRight w:val="0"/>
                                                                      <w:marTop w:val="0"/>
                                                                      <w:marBottom w:val="0"/>
                                                                      <w:divBdr>
                                                                        <w:top w:val="none" w:sz="0" w:space="0" w:color="auto"/>
                                                                        <w:left w:val="none" w:sz="0" w:space="0" w:color="auto"/>
                                                                        <w:bottom w:val="none" w:sz="0" w:space="0" w:color="auto"/>
                                                                        <w:right w:val="none" w:sz="0" w:space="0" w:color="auto"/>
                                                                      </w:divBdr>
                                                                      <w:divsChild>
                                                                        <w:div w:id="1290287006">
                                                                          <w:marLeft w:val="0"/>
                                                                          <w:marRight w:val="0"/>
                                                                          <w:marTop w:val="0"/>
                                                                          <w:marBottom w:val="0"/>
                                                                          <w:divBdr>
                                                                            <w:top w:val="none" w:sz="0" w:space="0" w:color="auto"/>
                                                                            <w:left w:val="none" w:sz="0" w:space="0" w:color="auto"/>
                                                                            <w:bottom w:val="none" w:sz="0" w:space="0" w:color="auto"/>
                                                                            <w:right w:val="none" w:sz="0" w:space="0" w:color="auto"/>
                                                                          </w:divBdr>
                                                                          <w:divsChild>
                                                                            <w:div w:id="821317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91025620">
      <w:bodyDiv w:val="1"/>
      <w:marLeft w:val="0"/>
      <w:marRight w:val="0"/>
      <w:marTop w:val="100"/>
      <w:marBottom w:val="100"/>
      <w:divBdr>
        <w:top w:val="none" w:sz="0" w:space="0" w:color="auto"/>
        <w:left w:val="none" w:sz="0" w:space="0" w:color="auto"/>
        <w:bottom w:val="none" w:sz="0" w:space="0" w:color="auto"/>
        <w:right w:val="none" w:sz="0" w:space="0" w:color="auto"/>
      </w:divBdr>
      <w:divsChild>
        <w:div w:id="1357580664">
          <w:marLeft w:val="0"/>
          <w:marRight w:val="0"/>
          <w:marTop w:val="0"/>
          <w:marBottom w:val="0"/>
          <w:divBdr>
            <w:top w:val="none" w:sz="0" w:space="0" w:color="auto"/>
            <w:left w:val="none" w:sz="0" w:space="0" w:color="auto"/>
            <w:bottom w:val="none" w:sz="0" w:space="0" w:color="auto"/>
            <w:right w:val="none" w:sz="0" w:space="0" w:color="auto"/>
          </w:divBdr>
          <w:divsChild>
            <w:div w:id="1867281575">
              <w:marLeft w:val="0"/>
              <w:marRight w:val="0"/>
              <w:marTop w:val="0"/>
              <w:marBottom w:val="0"/>
              <w:divBdr>
                <w:top w:val="none" w:sz="0" w:space="0" w:color="auto"/>
                <w:left w:val="none" w:sz="0" w:space="0" w:color="auto"/>
                <w:bottom w:val="none" w:sz="0" w:space="0" w:color="auto"/>
                <w:right w:val="none" w:sz="0" w:space="0" w:color="auto"/>
              </w:divBdr>
              <w:divsChild>
                <w:div w:id="886377839">
                  <w:marLeft w:val="0"/>
                  <w:marRight w:val="0"/>
                  <w:marTop w:val="0"/>
                  <w:marBottom w:val="0"/>
                  <w:divBdr>
                    <w:top w:val="none" w:sz="0" w:space="0" w:color="auto"/>
                    <w:left w:val="none" w:sz="0" w:space="0" w:color="auto"/>
                    <w:bottom w:val="none" w:sz="0" w:space="0" w:color="auto"/>
                    <w:right w:val="none" w:sz="0" w:space="0" w:color="auto"/>
                  </w:divBdr>
                  <w:divsChild>
                    <w:div w:id="1199320349">
                      <w:marLeft w:val="0"/>
                      <w:marRight w:val="0"/>
                      <w:marTop w:val="150"/>
                      <w:marBottom w:val="0"/>
                      <w:divBdr>
                        <w:top w:val="none" w:sz="0" w:space="0" w:color="auto"/>
                        <w:left w:val="none" w:sz="0" w:space="0" w:color="auto"/>
                        <w:bottom w:val="none" w:sz="0" w:space="0" w:color="auto"/>
                        <w:right w:val="none" w:sz="0" w:space="0" w:color="auto"/>
                      </w:divBdr>
                      <w:divsChild>
                        <w:div w:id="1069812201">
                          <w:marLeft w:val="0"/>
                          <w:marRight w:val="3450"/>
                          <w:marTop w:val="0"/>
                          <w:marBottom w:val="0"/>
                          <w:divBdr>
                            <w:top w:val="none" w:sz="0" w:space="0" w:color="auto"/>
                            <w:left w:val="none" w:sz="0" w:space="0" w:color="auto"/>
                            <w:bottom w:val="none" w:sz="0" w:space="0" w:color="auto"/>
                            <w:right w:val="none" w:sz="0" w:space="0" w:color="auto"/>
                          </w:divBdr>
                          <w:divsChild>
                            <w:div w:id="1704671961">
                              <w:marLeft w:val="0"/>
                              <w:marRight w:val="0"/>
                              <w:marTop w:val="0"/>
                              <w:marBottom w:val="0"/>
                              <w:divBdr>
                                <w:top w:val="none" w:sz="0" w:space="0" w:color="auto"/>
                                <w:left w:val="none" w:sz="0" w:space="0" w:color="auto"/>
                                <w:bottom w:val="none" w:sz="0" w:space="0" w:color="auto"/>
                                <w:right w:val="none" w:sz="0" w:space="0" w:color="auto"/>
                              </w:divBdr>
                              <w:divsChild>
                                <w:div w:id="200629204">
                                  <w:marLeft w:val="0"/>
                                  <w:marRight w:val="0"/>
                                  <w:marTop w:val="0"/>
                                  <w:marBottom w:val="0"/>
                                  <w:divBdr>
                                    <w:top w:val="none" w:sz="0" w:space="0" w:color="auto"/>
                                    <w:left w:val="none" w:sz="0" w:space="0" w:color="auto"/>
                                    <w:bottom w:val="none" w:sz="0" w:space="0" w:color="auto"/>
                                    <w:right w:val="none" w:sz="0" w:space="0" w:color="auto"/>
                                  </w:divBdr>
                                  <w:divsChild>
                                    <w:div w:id="1542590325">
                                      <w:marLeft w:val="0"/>
                                      <w:marRight w:val="0"/>
                                      <w:marTop w:val="0"/>
                                      <w:marBottom w:val="0"/>
                                      <w:divBdr>
                                        <w:top w:val="none" w:sz="0" w:space="0" w:color="auto"/>
                                        <w:left w:val="none" w:sz="0" w:space="0" w:color="auto"/>
                                        <w:bottom w:val="none" w:sz="0" w:space="0" w:color="auto"/>
                                        <w:right w:val="none" w:sz="0" w:space="0" w:color="auto"/>
                                      </w:divBdr>
                                      <w:divsChild>
                                        <w:div w:id="255132678">
                                          <w:marLeft w:val="0"/>
                                          <w:marRight w:val="0"/>
                                          <w:marTop w:val="0"/>
                                          <w:marBottom w:val="0"/>
                                          <w:divBdr>
                                            <w:top w:val="none" w:sz="0" w:space="0" w:color="auto"/>
                                            <w:left w:val="none" w:sz="0" w:space="0" w:color="auto"/>
                                            <w:bottom w:val="none" w:sz="0" w:space="0" w:color="auto"/>
                                            <w:right w:val="none" w:sz="0" w:space="0" w:color="auto"/>
                                          </w:divBdr>
                                          <w:divsChild>
                                            <w:div w:id="1673726840">
                                              <w:marLeft w:val="0"/>
                                              <w:marRight w:val="0"/>
                                              <w:marTop w:val="0"/>
                                              <w:marBottom w:val="0"/>
                                              <w:divBdr>
                                                <w:top w:val="none" w:sz="0" w:space="0" w:color="auto"/>
                                                <w:left w:val="none" w:sz="0" w:space="0" w:color="auto"/>
                                                <w:bottom w:val="none" w:sz="0" w:space="0" w:color="auto"/>
                                                <w:right w:val="none" w:sz="0" w:space="0" w:color="auto"/>
                                              </w:divBdr>
                                              <w:divsChild>
                                                <w:div w:id="342559604">
                                                  <w:marLeft w:val="0"/>
                                                  <w:marRight w:val="0"/>
                                                  <w:marTop w:val="0"/>
                                                  <w:marBottom w:val="0"/>
                                                  <w:divBdr>
                                                    <w:top w:val="none" w:sz="0" w:space="0" w:color="auto"/>
                                                    <w:left w:val="none" w:sz="0" w:space="0" w:color="auto"/>
                                                    <w:bottom w:val="none" w:sz="0" w:space="0" w:color="auto"/>
                                                    <w:right w:val="none" w:sz="0" w:space="0" w:color="auto"/>
                                                  </w:divBdr>
                                                  <w:divsChild>
                                                    <w:div w:id="179857115">
                                                      <w:marLeft w:val="0"/>
                                                      <w:marRight w:val="0"/>
                                                      <w:marTop w:val="0"/>
                                                      <w:marBottom w:val="0"/>
                                                      <w:divBdr>
                                                        <w:top w:val="none" w:sz="0" w:space="0" w:color="auto"/>
                                                        <w:left w:val="none" w:sz="0" w:space="0" w:color="auto"/>
                                                        <w:bottom w:val="none" w:sz="0" w:space="0" w:color="auto"/>
                                                        <w:right w:val="none" w:sz="0" w:space="0" w:color="auto"/>
                                                      </w:divBdr>
                                                      <w:divsChild>
                                                        <w:div w:id="653603153">
                                                          <w:marLeft w:val="0"/>
                                                          <w:marRight w:val="0"/>
                                                          <w:marTop w:val="0"/>
                                                          <w:marBottom w:val="0"/>
                                                          <w:divBdr>
                                                            <w:top w:val="none" w:sz="0" w:space="0" w:color="auto"/>
                                                            <w:left w:val="none" w:sz="0" w:space="0" w:color="auto"/>
                                                            <w:bottom w:val="none" w:sz="0" w:space="0" w:color="auto"/>
                                                            <w:right w:val="none" w:sz="0" w:space="0" w:color="auto"/>
                                                          </w:divBdr>
                                                          <w:divsChild>
                                                            <w:div w:id="2048484103">
                                                              <w:marLeft w:val="0"/>
                                                              <w:marRight w:val="0"/>
                                                              <w:marTop w:val="0"/>
                                                              <w:marBottom w:val="0"/>
                                                              <w:divBdr>
                                                                <w:top w:val="none" w:sz="0" w:space="0" w:color="auto"/>
                                                                <w:left w:val="none" w:sz="0" w:space="0" w:color="auto"/>
                                                                <w:bottom w:val="none" w:sz="0" w:space="0" w:color="auto"/>
                                                                <w:right w:val="none" w:sz="0" w:space="0" w:color="auto"/>
                                                              </w:divBdr>
                                                              <w:divsChild>
                                                                <w:div w:id="1998218794">
                                                                  <w:marLeft w:val="0"/>
                                                                  <w:marRight w:val="0"/>
                                                                  <w:marTop w:val="0"/>
                                                                  <w:marBottom w:val="0"/>
                                                                  <w:divBdr>
                                                                    <w:top w:val="none" w:sz="0" w:space="0" w:color="auto"/>
                                                                    <w:left w:val="none" w:sz="0" w:space="0" w:color="auto"/>
                                                                    <w:bottom w:val="none" w:sz="0" w:space="0" w:color="auto"/>
                                                                    <w:right w:val="none" w:sz="0" w:space="0" w:color="auto"/>
                                                                  </w:divBdr>
                                                                  <w:divsChild>
                                                                    <w:div w:id="404187253">
                                                                      <w:marLeft w:val="0"/>
                                                                      <w:marRight w:val="0"/>
                                                                      <w:marTop w:val="0"/>
                                                                      <w:marBottom w:val="0"/>
                                                                      <w:divBdr>
                                                                        <w:top w:val="none" w:sz="0" w:space="0" w:color="auto"/>
                                                                        <w:left w:val="none" w:sz="0" w:space="0" w:color="auto"/>
                                                                        <w:bottom w:val="none" w:sz="0" w:space="0" w:color="auto"/>
                                                                        <w:right w:val="none" w:sz="0" w:space="0" w:color="auto"/>
                                                                      </w:divBdr>
                                                                      <w:divsChild>
                                                                        <w:div w:id="107550732">
                                                                          <w:marLeft w:val="0"/>
                                                                          <w:marRight w:val="0"/>
                                                                          <w:marTop w:val="0"/>
                                                                          <w:marBottom w:val="0"/>
                                                                          <w:divBdr>
                                                                            <w:top w:val="none" w:sz="0" w:space="0" w:color="auto"/>
                                                                            <w:left w:val="none" w:sz="0" w:space="0" w:color="auto"/>
                                                                            <w:bottom w:val="none" w:sz="0" w:space="0" w:color="auto"/>
                                                                            <w:right w:val="none" w:sz="0" w:space="0" w:color="auto"/>
                                                                          </w:divBdr>
                                                                          <w:divsChild>
                                                                            <w:div w:id="516696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6328033">
      <w:bodyDiv w:val="1"/>
      <w:marLeft w:val="0"/>
      <w:marRight w:val="0"/>
      <w:marTop w:val="0"/>
      <w:marBottom w:val="0"/>
      <w:divBdr>
        <w:top w:val="none" w:sz="0" w:space="0" w:color="auto"/>
        <w:left w:val="none" w:sz="0" w:space="0" w:color="auto"/>
        <w:bottom w:val="none" w:sz="0" w:space="0" w:color="auto"/>
        <w:right w:val="none" w:sz="0" w:space="0" w:color="auto"/>
      </w:divBdr>
      <w:divsChild>
        <w:div w:id="111677861">
          <w:marLeft w:val="0"/>
          <w:marRight w:val="0"/>
          <w:marTop w:val="0"/>
          <w:marBottom w:val="0"/>
          <w:divBdr>
            <w:top w:val="none" w:sz="0" w:space="0" w:color="auto"/>
            <w:left w:val="none" w:sz="0" w:space="0" w:color="auto"/>
            <w:bottom w:val="none" w:sz="0" w:space="0" w:color="auto"/>
            <w:right w:val="none" w:sz="0" w:space="0" w:color="auto"/>
          </w:divBdr>
          <w:divsChild>
            <w:div w:id="626669152">
              <w:marLeft w:val="0"/>
              <w:marRight w:val="0"/>
              <w:marTop w:val="300"/>
              <w:marBottom w:val="0"/>
              <w:divBdr>
                <w:top w:val="none" w:sz="0" w:space="0" w:color="auto"/>
                <w:left w:val="none" w:sz="0" w:space="0" w:color="auto"/>
                <w:bottom w:val="none" w:sz="0" w:space="0" w:color="auto"/>
                <w:right w:val="none" w:sz="0" w:space="0" w:color="auto"/>
              </w:divBdr>
              <w:divsChild>
                <w:div w:id="116337348">
                  <w:marLeft w:val="0"/>
                  <w:marRight w:val="0"/>
                  <w:marTop w:val="0"/>
                  <w:marBottom w:val="0"/>
                  <w:divBdr>
                    <w:top w:val="single" w:sz="6" w:space="0" w:color="E5E5E5"/>
                    <w:left w:val="single" w:sz="6" w:space="0" w:color="E5E5E5"/>
                    <w:bottom w:val="single" w:sz="6" w:space="0" w:color="E5E5E5"/>
                    <w:right w:val="single" w:sz="6" w:space="0" w:color="E5E5E5"/>
                  </w:divBdr>
                  <w:divsChild>
                    <w:div w:id="303707370">
                      <w:marLeft w:val="0"/>
                      <w:marRight w:val="0"/>
                      <w:marTop w:val="0"/>
                      <w:marBottom w:val="0"/>
                      <w:divBdr>
                        <w:top w:val="none" w:sz="0" w:space="0" w:color="auto"/>
                        <w:left w:val="none" w:sz="0" w:space="0" w:color="auto"/>
                        <w:bottom w:val="none" w:sz="0" w:space="0" w:color="auto"/>
                        <w:right w:val="none" w:sz="0" w:space="0" w:color="auto"/>
                      </w:divBdr>
                      <w:divsChild>
                        <w:div w:id="1832021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ED9F34-C9A2-4C99-9016-02AE20CA6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Pages>
  <Words>195</Words>
  <Characters>1118</Characters>
  <Application>Microsoft Office Word</Application>
  <DocSecurity>0</DocSecurity>
  <Lines>9</Lines>
  <Paragraphs>2</Paragraphs>
  <ScaleCrop>false</ScaleCrop>
  <Company>微软中国</Company>
  <LinksUpToDate>false</LinksUpToDate>
  <CharactersWithSpaces>1311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关于“双师”素质教师资格认定的暂行办法</dc:title>
  <dc:creator>微软用户</dc:creator>
  <cp:lastModifiedBy>admin</cp:lastModifiedBy>
  <cp:revision>74</cp:revision>
  <cp:lastPrinted>2009-11-24T06:33:00Z</cp:lastPrinted>
  <dcterms:created xsi:type="dcterms:W3CDTF">2017-12-12T02:09:00Z</dcterms:created>
  <dcterms:modified xsi:type="dcterms:W3CDTF">2019-09-16T07:01:00Z</dcterms:modified>
</cp:coreProperties>
</file>